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71" w:rsidRPr="00430FEF" w:rsidRDefault="00430FEF" w:rsidP="00F56CA9">
      <w:pPr>
        <w:spacing w:line="277" w:lineRule="auto"/>
        <w:jc w:val="center"/>
        <w:rPr>
          <w:rFonts w:asciiTheme="minorHAnsi" w:hAnsiTheme="minorHAnsi" w:cstheme="minorHAnsi"/>
          <w:b/>
          <w:sz w:val="36"/>
          <w:szCs w:val="22"/>
        </w:rPr>
      </w:pPr>
      <w:r w:rsidRPr="00430FEF">
        <w:rPr>
          <w:rFonts w:asciiTheme="minorHAnsi" w:hAnsiTheme="minorHAnsi" w:cstheme="minorHAnsi"/>
          <w:b/>
          <w:sz w:val="36"/>
          <w:szCs w:val="22"/>
        </w:rPr>
        <w:t>COORDINATOR</w:t>
      </w:r>
      <w:r w:rsidR="00AA2D4C">
        <w:rPr>
          <w:rFonts w:asciiTheme="minorHAnsi" w:hAnsiTheme="minorHAnsi" w:cstheme="minorHAnsi"/>
          <w:b/>
          <w:sz w:val="36"/>
          <w:szCs w:val="22"/>
        </w:rPr>
        <w:t xml:space="preserve"> - MANAGER</w:t>
      </w:r>
    </w:p>
    <w:p w:rsidR="00531971" w:rsidRPr="00430FEF" w:rsidRDefault="00430FEF" w:rsidP="00AA2D4C">
      <w:pPr>
        <w:spacing w:line="277" w:lineRule="auto"/>
        <w:ind w:right="27"/>
        <w:jc w:val="center"/>
        <w:rPr>
          <w:rFonts w:asciiTheme="minorHAnsi" w:hAnsiTheme="minorHAnsi" w:cstheme="minorHAnsi"/>
          <w:b/>
          <w:sz w:val="36"/>
          <w:szCs w:val="22"/>
        </w:rPr>
      </w:pPr>
      <w:r w:rsidRPr="00430FEF">
        <w:rPr>
          <w:rFonts w:asciiTheme="minorHAnsi" w:hAnsiTheme="minorHAnsi" w:cstheme="minorHAnsi"/>
          <w:b/>
          <w:sz w:val="36"/>
          <w:szCs w:val="22"/>
        </w:rPr>
        <w:t>Position Description</w:t>
      </w:r>
    </w:p>
    <w:p w:rsidR="00531971" w:rsidRPr="00D77CFF" w:rsidRDefault="00531971" w:rsidP="00F56CA9">
      <w:pPr>
        <w:tabs>
          <w:tab w:val="left" w:pos="9360"/>
        </w:tabs>
        <w:spacing w:line="277" w:lineRule="auto"/>
        <w:ind w:right="712"/>
        <w:rPr>
          <w:rFonts w:asciiTheme="minorHAnsi" w:hAnsiTheme="minorHAnsi" w:cstheme="minorHAnsi"/>
          <w:sz w:val="12"/>
          <w:szCs w:val="22"/>
        </w:rPr>
      </w:pPr>
    </w:p>
    <w:p w:rsidR="00531971" w:rsidRPr="001F1256" w:rsidRDefault="00550869" w:rsidP="00F56CA9">
      <w:pPr>
        <w:tabs>
          <w:tab w:val="left" w:pos="9639"/>
        </w:tabs>
        <w:spacing w:line="277" w:lineRule="auto"/>
        <w:ind w:right="712"/>
        <w:rPr>
          <w:rFonts w:asciiTheme="minorHAnsi" w:hAnsiTheme="minorHAnsi" w:cstheme="minorHAnsi"/>
          <w:b/>
          <w:bCs/>
        </w:rPr>
      </w:pPr>
      <w:r>
        <w:rPr>
          <w:rFonts w:asciiTheme="minorHAnsi" w:hAnsiTheme="minorHAnsi" w:cstheme="minorHAnsi"/>
          <w:b/>
          <w:bCs/>
          <w:shd w:val="pct20" w:color="auto" w:fill="auto"/>
        </w:rPr>
        <w:t xml:space="preserve">POSITION DESCRIPTION: </w:t>
      </w:r>
      <w:r w:rsidR="008D6441">
        <w:rPr>
          <w:rFonts w:asciiTheme="minorHAnsi" w:hAnsiTheme="minorHAnsi" w:cstheme="minorHAnsi"/>
          <w:b/>
          <w:bCs/>
          <w:shd w:val="pct20" w:color="auto" w:fill="auto"/>
        </w:rPr>
        <w:tab/>
      </w:r>
      <w:r w:rsidR="00531971" w:rsidRPr="001F1256">
        <w:rPr>
          <w:rFonts w:asciiTheme="minorHAnsi" w:hAnsiTheme="minorHAnsi" w:cstheme="minorHAnsi"/>
          <w:b/>
          <w:bCs/>
          <w:shd w:val="pct20" w:color="auto" w:fill="auto"/>
        </w:rPr>
        <w:t xml:space="preserve">   </w:t>
      </w:r>
    </w:p>
    <w:p w:rsidR="00531971" w:rsidRPr="001F1256" w:rsidRDefault="00531971" w:rsidP="00F56CA9">
      <w:pPr>
        <w:spacing w:line="277"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A02D65" w:rsidTr="00915398">
        <w:trPr>
          <w:trHeight w:val="530"/>
        </w:trPr>
        <w:tc>
          <w:tcPr>
            <w:tcW w:w="2470" w:type="dxa"/>
            <w:vAlign w:val="center"/>
          </w:tcPr>
          <w:p w:rsidR="00531971" w:rsidRPr="00A02D65" w:rsidRDefault="00F4394C" w:rsidP="00F56CA9">
            <w:pPr>
              <w:spacing w:line="277" w:lineRule="auto"/>
              <w:rPr>
                <w:rFonts w:asciiTheme="minorHAnsi" w:hAnsiTheme="minorHAnsi" w:cstheme="minorHAnsi"/>
                <w:b/>
                <w:sz w:val="22"/>
                <w:szCs w:val="22"/>
              </w:rPr>
            </w:pPr>
            <w:r>
              <w:rPr>
                <w:rFonts w:asciiTheme="minorHAnsi" w:hAnsiTheme="minorHAnsi" w:cstheme="minorHAnsi"/>
                <w:b/>
                <w:sz w:val="22"/>
                <w:szCs w:val="22"/>
              </w:rPr>
              <w:t>Position</w:t>
            </w:r>
            <w:r w:rsidR="00531971" w:rsidRPr="00A02D65">
              <w:rPr>
                <w:rFonts w:asciiTheme="minorHAnsi" w:hAnsiTheme="minorHAnsi" w:cstheme="minorHAnsi"/>
                <w:b/>
                <w:sz w:val="22"/>
                <w:szCs w:val="22"/>
              </w:rPr>
              <w:t xml:space="preserve"> title:</w:t>
            </w:r>
          </w:p>
        </w:tc>
        <w:tc>
          <w:tcPr>
            <w:tcW w:w="7311" w:type="dxa"/>
            <w:vAlign w:val="center"/>
          </w:tcPr>
          <w:p w:rsidR="00531971" w:rsidRPr="00430FEF" w:rsidRDefault="00430FEF" w:rsidP="00F56CA9">
            <w:pPr>
              <w:spacing w:line="277" w:lineRule="auto"/>
              <w:rPr>
                <w:rFonts w:asciiTheme="minorHAnsi" w:hAnsiTheme="minorHAnsi" w:cstheme="minorHAnsi"/>
                <w:b/>
                <w:sz w:val="22"/>
                <w:szCs w:val="22"/>
              </w:rPr>
            </w:pPr>
            <w:r>
              <w:rPr>
                <w:rFonts w:asciiTheme="minorHAnsi" w:hAnsiTheme="minorHAnsi" w:cstheme="minorHAnsi"/>
                <w:b/>
                <w:sz w:val="22"/>
                <w:szCs w:val="22"/>
              </w:rPr>
              <w:t>Coordinator</w:t>
            </w:r>
            <w:r w:rsidR="00AA2D4C">
              <w:rPr>
                <w:rFonts w:asciiTheme="minorHAnsi" w:hAnsiTheme="minorHAnsi" w:cstheme="minorHAnsi"/>
                <w:b/>
                <w:sz w:val="22"/>
                <w:szCs w:val="22"/>
              </w:rPr>
              <w:t xml:space="preserve"> - Manager</w:t>
            </w:r>
          </w:p>
        </w:tc>
      </w:tr>
      <w:tr w:rsidR="00531971" w:rsidRPr="00430FEF" w:rsidTr="00915398">
        <w:tc>
          <w:tcPr>
            <w:tcW w:w="2470" w:type="dxa"/>
            <w:vAlign w:val="center"/>
          </w:tcPr>
          <w:p w:rsidR="00531971" w:rsidRPr="00A02D65" w:rsidRDefault="00531971" w:rsidP="00F56CA9">
            <w:pPr>
              <w:spacing w:line="277" w:lineRule="auto"/>
              <w:rPr>
                <w:rFonts w:asciiTheme="minorHAnsi" w:hAnsiTheme="minorHAnsi" w:cstheme="minorHAnsi"/>
                <w:b/>
                <w:sz w:val="22"/>
                <w:szCs w:val="22"/>
              </w:rPr>
            </w:pPr>
            <w:r w:rsidRPr="00A02D65">
              <w:rPr>
                <w:rFonts w:asciiTheme="minorHAnsi" w:hAnsiTheme="minorHAnsi" w:cstheme="minorHAnsi"/>
                <w:b/>
                <w:sz w:val="22"/>
                <w:szCs w:val="22"/>
              </w:rPr>
              <w:t>Status:</w:t>
            </w:r>
          </w:p>
        </w:tc>
        <w:tc>
          <w:tcPr>
            <w:tcW w:w="7311" w:type="dxa"/>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 xml:space="preserve">{INSERT STATUS i.e. </w:t>
            </w:r>
            <w:r w:rsidR="00F4394C" w:rsidRPr="009F162F">
              <w:rPr>
                <w:rFonts w:asciiTheme="minorHAnsi" w:hAnsiTheme="minorHAnsi" w:cstheme="minorHAnsi"/>
                <w:sz w:val="22"/>
                <w:szCs w:val="22"/>
                <w:highlight w:val="yellow"/>
              </w:rPr>
              <w:t>c</w:t>
            </w:r>
            <w:r w:rsidRPr="009F162F">
              <w:rPr>
                <w:rFonts w:asciiTheme="minorHAnsi" w:hAnsiTheme="minorHAnsi" w:cstheme="minorHAnsi"/>
                <w:sz w:val="22"/>
                <w:szCs w:val="22"/>
                <w:highlight w:val="yellow"/>
              </w:rPr>
              <w:t>asual, part or full time}</w:t>
            </w:r>
          </w:p>
        </w:tc>
      </w:tr>
      <w:tr w:rsidR="00531971" w:rsidRPr="00430FEF" w:rsidTr="00915398">
        <w:tc>
          <w:tcPr>
            <w:tcW w:w="2470" w:type="dxa"/>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Location:</w:t>
            </w:r>
          </w:p>
        </w:tc>
        <w:tc>
          <w:tcPr>
            <w:tcW w:w="7311" w:type="dxa"/>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LOCATION}</w:t>
            </w:r>
          </w:p>
        </w:tc>
      </w:tr>
      <w:tr w:rsidR="00531971" w:rsidRPr="00430FEF" w:rsidTr="0073756D">
        <w:tc>
          <w:tcPr>
            <w:tcW w:w="2470" w:type="dxa"/>
            <w:vAlign w:val="center"/>
          </w:tcPr>
          <w:p w:rsidR="00531971" w:rsidRPr="00A02D65" w:rsidRDefault="00531971" w:rsidP="00F56CA9">
            <w:pPr>
              <w:spacing w:line="277" w:lineRule="auto"/>
              <w:rPr>
                <w:rFonts w:asciiTheme="minorHAnsi" w:hAnsiTheme="minorHAnsi" w:cstheme="minorHAnsi"/>
                <w:b/>
                <w:sz w:val="22"/>
                <w:szCs w:val="22"/>
              </w:rPr>
            </w:pPr>
            <w:r w:rsidRPr="00A02D65">
              <w:rPr>
                <w:rFonts w:asciiTheme="minorHAnsi" w:hAnsiTheme="minorHAnsi" w:cstheme="minorHAnsi"/>
                <w:b/>
                <w:sz w:val="22"/>
                <w:szCs w:val="22"/>
              </w:rPr>
              <w:t>Classification level:</w:t>
            </w:r>
          </w:p>
        </w:tc>
        <w:tc>
          <w:tcPr>
            <w:tcW w:w="7311" w:type="dxa"/>
            <w:shd w:val="clear" w:color="auto" w:fill="auto"/>
            <w:vAlign w:val="center"/>
          </w:tcPr>
          <w:p w:rsidR="00531971" w:rsidRPr="00430FEF" w:rsidRDefault="00C15574" w:rsidP="00AA2D4C">
            <w:pPr>
              <w:spacing w:line="277" w:lineRule="auto"/>
              <w:rPr>
                <w:rFonts w:asciiTheme="minorHAnsi" w:hAnsiTheme="minorHAnsi" w:cstheme="minorHAnsi"/>
                <w:sz w:val="22"/>
                <w:szCs w:val="22"/>
              </w:rPr>
            </w:pPr>
            <w:r w:rsidRPr="00430FEF">
              <w:rPr>
                <w:rFonts w:asciiTheme="minorHAnsi" w:hAnsiTheme="minorHAnsi" w:cstheme="minorHAnsi"/>
                <w:sz w:val="22"/>
                <w:szCs w:val="22"/>
              </w:rPr>
              <w:t xml:space="preserve">SACS </w:t>
            </w:r>
            <w:r w:rsidR="0008426E" w:rsidRPr="00430FEF">
              <w:rPr>
                <w:rFonts w:asciiTheme="minorHAnsi" w:hAnsiTheme="minorHAnsi" w:cstheme="minorHAnsi"/>
                <w:sz w:val="22"/>
                <w:szCs w:val="22"/>
              </w:rPr>
              <w:t xml:space="preserve">Level </w:t>
            </w:r>
            <w:r w:rsidR="00AA2D4C">
              <w:rPr>
                <w:rFonts w:asciiTheme="minorHAnsi" w:hAnsiTheme="minorHAnsi" w:cstheme="minorHAnsi"/>
                <w:sz w:val="22"/>
                <w:szCs w:val="22"/>
              </w:rPr>
              <w:t>6</w:t>
            </w:r>
          </w:p>
        </w:tc>
      </w:tr>
      <w:tr w:rsidR="00531971" w:rsidRPr="00430FEF" w:rsidTr="0073756D">
        <w:tc>
          <w:tcPr>
            <w:tcW w:w="2470" w:type="dxa"/>
            <w:tcBorders>
              <w:bottom w:val="single" w:sz="4" w:space="0" w:color="808080" w:themeColor="background1" w:themeShade="80"/>
            </w:tcBorders>
            <w:vAlign w:val="center"/>
          </w:tcPr>
          <w:p w:rsidR="00531971" w:rsidRPr="00A02D65" w:rsidRDefault="00915398" w:rsidP="00F56CA9">
            <w:pPr>
              <w:spacing w:line="277" w:lineRule="auto"/>
              <w:rPr>
                <w:rFonts w:asciiTheme="minorHAnsi" w:hAnsiTheme="minorHAnsi" w:cstheme="minorHAnsi"/>
                <w:b/>
                <w:sz w:val="22"/>
                <w:szCs w:val="22"/>
              </w:rPr>
            </w:pPr>
            <w:r>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430FEF" w:rsidRDefault="00915398" w:rsidP="00F56CA9">
            <w:pPr>
              <w:spacing w:line="277" w:lineRule="auto"/>
              <w:rPr>
                <w:rFonts w:asciiTheme="minorHAnsi" w:hAnsiTheme="minorHAnsi" w:cstheme="minorHAnsi"/>
                <w:sz w:val="22"/>
                <w:szCs w:val="22"/>
              </w:rPr>
            </w:pPr>
            <w:r w:rsidRPr="00430FEF">
              <w:rPr>
                <w:rFonts w:asciiTheme="minorHAnsi" w:hAnsiTheme="minorHAnsi" w:cstheme="minorHAnsi"/>
                <w:sz w:val="22"/>
                <w:szCs w:val="22"/>
              </w:rPr>
              <w:t>Social, Community, Home Care and Disability Services Industry Award 2010</w:t>
            </w:r>
          </w:p>
        </w:tc>
      </w:tr>
      <w:tr w:rsidR="00531971" w:rsidRPr="00430FEF"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POSITION TITLE}</w:t>
            </w:r>
          </w:p>
        </w:tc>
      </w:tr>
      <w:tr w:rsidR="00531971" w:rsidRPr="00430FEF" w:rsidTr="00915398">
        <w:tc>
          <w:tcPr>
            <w:tcW w:w="2470" w:type="dxa"/>
            <w:tcBorders>
              <w:top w:val="single" w:sz="4" w:space="0" w:color="808080" w:themeColor="background1" w:themeShade="80"/>
              <w:bottom w:val="single" w:sz="4" w:space="0" w:color="auto"/>
            </w:tcBorders>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DATE APPROVED}</w:t>
            </w:r>
          </w:p>
        </w:tc>
      </w:tr>
    </w:tbl>
    <w:p w:rsidR="00531971" w:rsidRDefault="00531971" w:rsidP="00F56CA9">
      <w:pPr>
        <w:pStyle w:val="Heading1"/>
        <w:spacing w:line="277" w:lineRule="auto"/>
        <w:jc w:val="left"/>
        <w:rPr>
          <w:rFonts w:asciiTheme="minorHAnsi" w:hAnsiTheme="minorHAnsi" w:cstheme="minorHAnsi"/>
          <w:b w:val="0"/>
          <w:bCs w:val="0"/>
          <w:color w:val="333333"/>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WORKING ENVIRONMENT</w:t>
      </w:r>
      <w:r w:rsidRPr="001A6D9F">
        <w:rPr>
          <w:rFonts w:asciiTheme="minorHAnsi" w:hAnsiTheme="minorHAnsi" w:cstheme="minorHAnsi"/>
        </w:rPr>
        <w:tab/>
      </w:r>
    </w:p>
    <w:p w:rsidR="0073756D" w:rsidRPr="001A6D9F" w:rsidRDefault="0073756D" w:rsidP="00F56CA9">
      <w:pPr>
        <w:pStyle w:val="Heading3"/>
        <w:spacing w:before="0" w:line="277" w:lineRule="auto"/>
        <w:jc w:val="both"/>
        <w:rPr>
          <w:rFonts w:asciiTheme="minorHAnsi" w:hAnsiTheme="minorHAnsi" w:cstheme="minorHAnsi"/>
          <w:color w:val="auto"/>
        </w:rPr>
      </w:pPr>
      <w:r w:rsidRPr="001A6D9F">
        <w:rPr>
          <w:rFonts w:asciiTheme="minorHAnsi" w:hAnsiTheme="minorHAnsi" w:cstheme="minorHAnsi"/>
          <w:color w:val="auto"/>
        </w:rPr>
        <w:t>Code of Conduct</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All employees must abide by the Organisational Code of Conduct.</w:t>
      </w:r>
    </w:p>
    <w:p w:rsidR="0073756D" w:rsidRPr="001A6D9F" w:rsidRDefault="0073756D" w:rsidP="00F56CA9">
      <w:pPr>
        <w:pStyle w:val="Heading3"/>
        <w:spacing w:before="0" w:line="277" w:lineRule="auto"/>
        <w:jc w:val="both"/>
        <w:rPr>
          <w:rFonts w:asciiTheme="minorHAnsi" w:hAnsiTheme="minorHAnsi" w:cstheme="minorHAnsi"/>
          <w:color w:val="auto"/>
        </w:rPr>
      </w:pPr>
      <w:r>
        <w:rPr>
          <w:rFonts w:asciiTheme="minorHAnsi" w:hAnsiTheme="minorHAnsi" w:cstheme="minorHAnsi"/>
          <w:color w:val="auto"/>
        </w:rPr>
        <w:t>Work</w:t>
      </w:r>
      <w:r w:rsidRPr="001A6D9F">
        <w:rPr>
          <w:rFonts w:asciiTheme="minorHAnsi" w:hAnsiTheme="minorHAnsi" w:cstheme="minorHAnsi"/>
          <w:color w:val="auto"/>
        </w:rPr>
        <w:t xml:space="preserve"> Health and Safety:</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As an employee, you must be aware of and comply with requir</w:t>
      </w:r>
      <w:r>
        <w:rPr>
          <w:rFonts w:asciiTheme="minorHAnsi" w:hAnsiTheme="minorHAnsi" w:cstheme="minorHAnsi"/>
          <w:sz w:val="22"/>
          <w:szCs w:val="22"/>
        </w:rPr>
        <w:t>ements of the relevant Work</w:t>
      </w:r>
      <w:r w:rsidRPr="001A6D9F">
        <w:rPr>
          <w:rFonts w:asciiTheme="minorHAnsi" w:hAnsiTheme="minorHAnsi" w:cstheme="minorHAnsi"/>
          <w:sz w:val="22"/>
          <w:szCs w:val="22"/>
        </w:rPr>
        <w:t xml:space="preserve"> Health and Safety legislation and associated regulations.  This includes taking responsibility for your own health and safety and that of others in the workplace and complying with the Organisations occupational health and safety policies and procedures.</w:t>
      </w:r>
    </w:p>
    <w:p w:rsidR="0073756D" w:rsidRPr="001A6D9F" w:rsidRDefault="0073756D" w:rsidP="00F56CA9">
      <w:pPr>
        <w:pStyle w:val="Heading3"/>
        <w:spacing w:before="0" w:line="277" w:lineRule="auto"/>
        <w:jc w:val="both"/>
        <w:rPr>
          <w:rFonts w:asciiTheme="minorHAnsi" w:hAnsiTheme="minorHAnsi" w:cstheme="minorHAnsi"/>
          <w:color w:val="auto"/>
        </w:rPr>
      </w:pPr>
      <w:r w:rsidRPr="001A6D9F">
        <w:rPr>
          <w:rFonts w:asciiTheme="minorHAnsi" w:hAnsiTheme="minorHAnsi" w:cstheme="minorHAnsi"/>
          <w:color w:val="auto"/>
        </w:rPr>
        <w:t>Performance Review:</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 Performance Review will be conducted using the Organisations Performance Management Process.</w:t>
      </w:r>
    </w:p>
    <w:p w:rsidR="00C15574" w:rsidRPr="00D77CFF" w:rsidRDefault="00C15574" w:rsidP="00F56CA9">
      <w:pPr>
        <w:spacing w:line="277" w:lineRule="auto"/>
        <w:jc w:val="both"/>
        <w:rPr>
          <w:rFonts w:asciiTheme="minorHAnsi" w:hAnsiTheme="minorHAnsi" w:cstheme="minorHAnsi"/>
          <w:sz w:val="12"/>
          <w:szCs w:val="22"/>
        </w:rPr>
      </w:pPr>
    </w:p>
    <w:p w:rsidR="00F56CA9" w:rsidRPr="00D77CFF" w:rsidRDefault="00F56CA9" w:rsidP="00F56CA9">
      <w:pPr>
        <w:spacing w:line="277" w:lineRule="auto"/>
        <w:jc w:val="both"/>
        <w:rPr>
          <w:rFonts w:asciiTheme="minorHAnsi" w:hAnsiTheme="minorHAnsi" w:cstheme="minorHAnsi"/>
          <w:sz w:val="12"/>
          <w:szCs w:val="22"/>
        </w:rPr>
      </w:pPr>
    </w:p>
    <w:p w:rsidR="008C70BA" w:rsidRPr="001A6D9F" w:rsidRDefault="008C70BA"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POSITION SUMMARY</w:t>
      </w:r>
      <w:r w:rsidRPr="001A6D9F">
        <w:rPr>
          <w:rFonts w:asciiTheme="minorHAnsi" w:hAnsiTheme="minorHAnsi" w:cstheme="minorHAnsi"/>
        </w:rPr>
        <w:tab/>
      </w:r>
    </w:p>
    <w:p w:rsidR="000D7F8A" w:rsidRPr="001A6D9F" w:rsidRDefault="000D7F8A" w:rsidP="000D7F8A">
      <w:pPr>
        <w:pStyle w:val="ListParagraph"/>
        <w:autoSpaceDE w:val="0"/>
        <w:autoSpaceDN w:val="0"/>
        <w:adjustRightInd w:val="0"/>
        <w:spacing w:after="200" w:line="276" w:lineRule="auto"/>
        <w:ind w:left="0"/>
        <w:jc w:val="both"/>
        <w:rPr>
          <w:rFonts w:asciiTheme="minorHAnsi" w:hAnsiTheme="minorHAnsi" w:cstheme="minorHAnsi"/>
          <w:sz w:val="22"/>
          <w:szCs w:val="22"/>
        </w:rPr>
      </w:pPr>
      <w:r w:rsidRPr="001A6D9F">
        <w:rPr>
          <w:rFonts w:asciiTheme="minorHAnsi" w:hAnsiTheme="minorHAnsi" w:cstheme="minorHAnsi"/>
          <w:sz w:val="22"/>
          <w:szCs w:val="22"/>
        </w:rPr>
        <w:t>An employee at this level plans, co-ordinates</w:t>
      </w:r>
      <w:r>
        <w:rPr>
          <w:rFonts w:asciiTheme="minorHAnsi" w:hAnsiTheme="minorHAnsi" w:cstheme="minorHAnsi"/>
          <w:sz w:val="22"/>
          <w:szCs w:val="22"/>
        </w:rPr>
        <w:t xml:space="preserve"> supervises, manages</w:t>
      </w:r>
      <w:r w:rsidRPr="001A6D9F">
        <w:rPr>
          <w:rFonts w:asciiTheme="minorHAnsi" w:hAnsiTheme="minorHAnsi" w:cstheme="minorHAnsi"/>
          <w:sz w:val="22"/>
          <w:szCs w:val="22"/>
        </w:rPr>
        <w:t>, implements and administer the activities and policies including preparation of budget for their area of responsibility.</w:t>
      </w:r>
    </w:p>
    <w:p w:rsidR="000D7F8A" w:rsidRPr="00E95E4E" w:rsidRDefault="000D7F8A" w:rsidP="00D77CFF">
      <w:pPr>
        <w:pStyle w:val="ListParagraph"/>
        <w:autoSpaceDE w:val="0"/>
        <w:autoSpaceDN w:val="0"/>
        <w:adjustRightInd w:val="0"/>
        <w:spacing w:line="276" w:lineRule="auto"/>
        <w:ind w:left="0"/>
        <w:jc w:val="both"/>
        <w:rPr>
          <w:rFonts w:asciiTheme="minorHAnsi" w:hAnsiTheme="minorHAnsi" w:cstheme="minorHAnsi"/>
          <w:sz w:val="22"/>
          <w:szCs w:val="22"/>
        </w:rPr>
      </w:pPr>
      <w:r w:rsidRPr="00E95E4E">
        <w:rPr>
          <w:rFonts w:asciiTheme="minorHAnsi" w:hAnsiTheme="minorHAnsi" w:cstheme="minorHAnsi"/>
          <w:sz w:val="22"/>
          <w:szCs w:val="22"/>
        </w:rPr>
        <w:t xml:space="preserve">An employee at this level is also expected to effectively </w:t>
      </w:r>
      <w:r>
        <w:rPr>
          <w:rFonts w:asciiTheme="minorHAnsi" w:hAnsiTheme="minorHAnsi" w:cstheme="minorHAnsi"/>
          <w:sz w:val="22"/>
          <w:szCs w:val="22"/>
        </w:rPr>
        <w:t xml:space="preserve">supervise, </w:t>
      </w:r>
      <w:r w:rsidRPr="00E95E4E">
        <w:rPr>
          <w:rFonts w:asciiTheme="minorHAnsi" w:hAnsiTheme="minorHAnsi" w:cstheme="minorHAnsi"/>
          <w:sz w:val="22"/>
          <w:szCs w:val="22"/>
        </w:rPr>
        <w:t>manage and support the team to ensure delivery of the service objectives by providing essential skills, knowledge and support to the team and will be required to provide consultation and assistance relevant to the workplace.</w:t>
      </w:r>
    </w:p>
    <w:p w:rsidR="002D467E" w:rsidRPr="00D77CFF" w:rsidRDefault="002D467E" w:rsidP="00F56CA9">
      <w:pPr>
        <w:pStyle w:val="ListParagraph"/>
        <w:autoSpaceDE w:val="0"/>
        <w:autoSpaceDN w:val="0"/>
        <w:adjustRightInd w:val="0"/>
        <w:spacing w:line="277" w:lineRule="auto"/>
        <w:ind w:left="0"/>
        <w:jc w:val="both"/>
        <w:rPr>
          <w:rFonts w:asciiTheme="minorHAnsi" w:hAnsiTheme="minorHAnsi" w:cstheme="minorHAnsi"/>
          <w:sz w:val="12"/>
          <w:szCs w:val="22"/>
        </w:rPr>
      </w:pPr>
    </w:p>
    <w:p w:rsidR="00D77CFF" w:rsidRPr="00D77CFF" w:rsidRDefault="00D77CFF" w:rsidP="00F56CA9">
      <w:pPr>
        <w:pStyle w:val="ListParagraph"/>
        <w:autoSpaceDE w:val="0"/>
        <w:autoSpaceDN w:val="0"/>
        <w:adjustRightInd w:val="0"/>
        <w:spacing w:line="277" w:lineRule="auto"/>
        <w:ind w:left="0"/>
        <w:jc w:val="both"/>
        <w:rPr>
          <w:rFonts w:asciiTheme="minorHAnsi" w:hAnsiTheme="minorHAnsi" w:cstheme="minorHAnsi"/>
          <w:sz w:val="12"/>
          <w:szCs w:val="22"/>
        </w:rPr>
      </w:pPr>
    </w:p>
    <w:p w:rsidR="00C15574" w:rsidRPr="001A6D9F" w:rsidRDefault="009C717F" w:rsidP="00F56CA9">
      <w:pPr>
        <w:pStyle w:val="Heading1"/>
        <w:shd w:val="clear" w:color="auto" w:fill="D9D9D9"/>
        <w:tabs>
          <w:tab w:val="left" w:pos="3510"/>
        </w:tabs>
        <w:spacing w:line="277" w:lineRule="auto"/>
        <w:rPr>
          <w:rFonts w:asciiTheme="minorHAnsi" w:hAnsiTheme="minorHAnsi" w:cstheme="minorHAnsi"/>
        </w:rPr>
      </w:pPr>
      <w:r>
        <w:rPr>
          <w:rFonts w:asciiTheme="minorHAnsi" w:hAnsiTheme="minorHAnsi" w:cstheme="minorHAnsi"/>
        </w:rPr>
        <w:t>HOUSE</w:t>
      </w:r>
      <w:r w:rsidR="00C15574" w:rsidRPr="001A6D9F">
        <w:rPr>
          <w:rFonts w:asciiTheme="minorHAnsi" w:hAnsiTheme="minorHAnsi" w:cstheme="minorHAnsi"/>
        </w:rPr>
        <w:t xml:space="preserve"> OBJECTIVES</w:t>
      </w:r>
      <w:r w:rsidR="00C15574" w:rsidRPr="001A6D9F">
        <w:rPr>
          <w:rFonts w:asciiTheme="minorHAnsi" w:hAnsiTheme="minorHAnsi" w:cstheme="minorHAnsi"/>
        </w:rPr>
        <w:tab/>
      </w:r>
    </w:p>
    <w:p w:rsidR="0073756D" w:rsidRPr="0068600E" w:rsidRDefault="0073756D" w:rsidP="00F56CA9">
      <w:pPr>
        <w:spacing w:line="277" w:lineRule="auto"/>
        <w:jc w:val="both"/>
        <w:rPr>
          <w:rFonts w:ascii="Calibri" w:hAnsi="Calibri" w:cs="Calibri"/>
          <w:sz w:val="22"/>
          <w:szCs w:val="22"/>
        </w:rPr>
      </w:pPr>
      <w:r w:rsidRPr="0068600E">
        <w:rPr>
          <w:rFonts w:ascii="Calibri" w:hAnsi="Calibri" w:cs="Calibri"/>
          <w:sz w:val="22"/>
          <w:szCs w:val="22"/>
        </w:rPr>
        <w:t xml:space="preserve">The purpose of </w:t>
      </w:r>
      <w:r w:rsidR="009C717F">
        <w:rPr>
          <w:rFonts w:ascii="Calibri" w:hAnsi="Calibri" w:cs="Calibri"/>
          <w:sz w:val="22"/>
          <w:szCs w:val="22"/>
        </w:rPr>
        <w:t>Neighbourhood Houses</w:t>
      </w:r>
      <w:r w:rsidRPr="0068600E">
        <w:rPr>
          <w:rFonts w:ascii="Calibri" w:hAnsi="Calibri" w:cs="Calibri"/>
          <w:sz w:val="22"/>
          <w:szCs w:val="22"/>
        </w:rPr>
        <w:t xml:space="preserve"> in Tasmania is to work as community operated organisations building community capacity in socially isolated and disadvantaged local areas or neighbourhoods. The </w:t>
      </w:r>
      <w:r w:rsidR="00F56CA9" w:rsidRPr="0068600E">
        <w:rPr>
          <w:rFonts w:ascii="Calibri" w:hAnsi="Calibri" w:cs="Calibri"/>
          <w:sz w:val="22"/>
          <w:szCs w:val="22"/>
        </w:rPr>
        <w:t xml:space="preserve">goals </w:t>
      </w:r>
      <w:r w:rsidRPr="0068600E">
        <w:rPr>
          <w:rFonts w:ascii="Calibri" w:hAnsi="Calibri" w:cs="Calibri"/>
          <w:sz w:val="22"/>
          <w:szCs w:val="22"/>
        </w:rPr>
        <w:t xml:space="preserve">of </w:t>
      </w:r>
      <w:r w:rsidR="009C717F">
        <w:rPr>
          <w:rFonts w:ascii="Calibri" w:hAnsi="Calibri" w:cs="Calibri"/>
          <w:sz w:val="22"/>
          <w:szCs w:val="22"/>
        </w:rPr>
        <w:t>Neighbourhood Houses</w:t>
      </w:r>
      <w:r w:rsidR="009C717F" w:rsidRPr="0068600E">
        <w:rPr>
          <w:rFonts w:ascii="Calibri" w:hAnsi="Calibri" w:cs="Calibri"/>
          <w:sz w:val="22"/>
          <w:szCs w:val="22"/>
        </w:rPr>
        <w:t xml:space="preserve"> </w:t>
      </w:r>
      <w:r w:rsidRPr="0068600E">
        <w:rPr>
          <w:rFonts w:ascii="Calibri" w:hAnsi="Calibri" w:cs="Calibri"/>
          <w:sz w:val="22"/>
          <w:szCs w:val="22"/>
        </w:rPr>
        <w:t xml:space="preserve">are </w:t>
      </w:r>
    </w:p>
    <w:p w:rsidR="0073756D" w:rsidRPr="0068600E" w:rsidRDefault="0073756D" w:rsidP="00774B99">
      <w:pPr>
        <w:numPr>
          <w:ilvl w:val="0"/>
          <w:numId w:val="7"/>
        </w:numPr>
        <w:spacing w:line="277" w:lineRule="auto"/>
        <w:jc w:val="both"/>
        <w:rPr>
          <w:rFonts w:ascii="Calibri" w:hAnsi="Calibri" w:cs="Calibri"/>
          <w:sz w:val="22"/>
          <w:szCs w:val="22"/>
        </w:rPr>
      </w:pPr>
      <w:r w:rsidRPr="0068600E">
        <w:rPr>
          <w:rFonts w:ascii="Calibri" w:hAnsi="Calibri" w:cs="Calibri"/>
          <w:sz w:val="22"/>
          <w:szCs w:val="22"/>
        </w:rPr>
        <w:t>Building Community</w:t>
      </w:r>
    </w:p>
    <w:p w:rsidR="0073756D" w:rsidRPr="0068600E" w:rsidRDefault="0073756D" w:rsidP="00774B99">
      <w:pPr>
        <w:numPr>
          <w:ilvl w:val="0"/>
          <w:numId w:val="7"/>
        </w:numPr>
        <w:spacing w:line="277" w:lineRule="auto"/>
        <w:jc w:val="both"/>
        <w:rPr>
          <w:rFonts w:ascii="Calibri" w:hAnsi="Calibri" w:cs="Calibri"/>
          <w:sz w:val="22"/>
          <w:szCs w:val="22"/>
        </w:rPr>
      </w:pPr>
      <w:r w:rsidRPr="0068600E">
        <w:rPr>
          <w:rFonts w:ascii="Calibri" w:hAnsi="Calibri" w:cs="Calibri"/>
          <w:sz w:val="22"/>
          <w:szCs w:val="22"/>
        </w:rPr>
        <w:t>Supporting People and their Families</w:t>
      </w:r>
    </w:p>
    <w:p w:rsidR="0073756D" w:rsidRPr="0068600E" w:rsidRDefault="0073756D" w:rsidP="00774B99">
      <w:pPr>
        <w:numPr>
          <w:ilvl w:val="0"/>
          <w:numId w:val="7"/>
        </w:numPr>
        <w:spacing w:line="277" w:lineRule="auto"/>
        <w:jc w:val="both"/>
        <w:rPr>
          <w:rFonts w:ascii="Calibri" w:hAnsi="Calibri" w:cs="Calibri"/>
          <w:sz w:val="22"/>
          <w:szCs w:val="22"/>
        </w:rPr>
      </w:pPr>
      <w:r w:rsidRPr="0068600E">
        <w:rPr>
          <w:rFonts w:ascii="Calibri" w:hAnsi="Calibri" w:cs="Calibri"/>
          <w:sz w:val="22"/>
          <w:szCs w:val="22"/>
        </w:rPr>
        <w:t>Enhancing Choices</w:t>
      </w:r>
    </w:p>
    <w:p w:rsidR="0073756D" w:rsidRPr="0068600E" w:rsidRDefault="0073756D" w:rsidP="00774B99">
      <w:pPr>
        <w:numPr>
          <w:ilvl w:val="0"/>
          <w:numId w:val="7"/>
        </w:numPr>
        <w:spacing w:line="277" w:lineRule="auto"/>
        <w:jc w:val="both"/>
        <w:rPr>
          <w:rFonts w:ascii="Calibri" w:hAnsi="Calibri" w:cs="Calibri"/>
          <w:sz w:val="22"/>
          <w:szCs w:val="22"/>
        </w:rPr>
      </w:pPr>
      <w:r w:rsidRPr="0068600E">
        <w:rPr>
          <w:rFonts w:ascii="Calibri" w:hAnsi="Calibri" w:cs="Calibri"/>
          <w:sz w:val="22"/>
          <w:szCs w:val="22"/>
        </w:rPr>
        <w:t>Community Led Governance</w:t>
      </w:r>
      <w:r w:rsidR="002D467E">
        <w:rPr>
          <w:rFonts w:ascii="Calibri" w:hAnsi="Calibri" w:cs="Calibri"/>
          <w:sz w:val="22"/>
          <w:szCs w:val="22"/>
        </w:rPr>
        <w:t>.</w:t>
      </w:r>
    </w:p>
    <w:p w:rsidR="00F56CA9" w:rsidRDefault="00F56CA9" w:rsidP="00F56CA9">
      <w:pPr>
        <w:spacing w:line="277" w:lineRule="auto"/>
        <w:jc w:val="both"/>
        <w:rPr>
          <w:rFonts w:ascii="Calibri" w:hAnsi="Calibri" w:cs="Calibri"/>
          <w:sz w:val="22"/>
          <w:szCs w:val="22"/>
        </w:rPr>
      </w:pPr>
    </w:p>
    <w:p w:rsidR="0073756D" w:rsidRPr="0068600E" w:rsidRDefault="009C717F" w:rsidP="00F56CA9">
      <w:pPr>
        <w:spacing w:line="277" w:lineRule="auto"/>
        <w:jc w:val="both"/>
        <w:rPr>
          <w:rFonts w:ascii="Calibri" w:hAnsi="Calibri" w:cs="Calibri"/>
          <w:sz w:val="22"/>
          <w:szCs w:val="22"/>
        </w:rPr>
      </w:pPr>
      <w:r>
        <w:rPr>
          <w:rFonts w:ascii="Calibri" w:hAnsi="Calibri" w:cs="Calibri"/>
          <w:sz w:val="22"/>
          <w:szCs w:val="22"/>
        </w:rPr>
        <w:t>Neighbourhood Houses</w:t>
      </w:r>
      <w:r w:rsidRPr="0068600E">
        <w:rPr>
          <w:rFonts w:ascii="Calibri" w:hAnsi="Calibri" w:cs="Calibri"/>
          <w:sz w:val="22"/>
          <w:szCs w:val="22"/>
        </w:rPr>
        <w:t xml:space="preserve"> </w:t>
      </w:r>
      <w:r w:rsidR="0073756D" w:rsidRPr="0068600E">
        <w:rPr>
          <w:rFonts w:ascii="Calibri" w:hAnsi="Calibri" w:cs="Calibri"/>
          <w:sz w:val="22"/>
          <w:szCs w:val="22"/>
        </w:rPr>
        <w:t>must consult and respond to the specific needs of their communities within their own resources and in partnership with other government and non-government agencies and organisations.</w:t>
      </w:r>
    </w:p>
    <w:p w:rsidR="00F56CA9" w:rsidRDefault="00F56CA9" w:rsidP="00F56CA9">
      <w:pPr>
        <w:pStyle w:val="ListParagraph"/>
        <w:autoSpaceDE w:val="0"/>
        <w:autoSpaceDN w:val="0"/>
        <w:adjustRightInd w:val="0"/>
        <w:spacing w:line="277" w:lineRule="auto"/>
        <w:ind w:left="0"/>
        <w:jc w:val="both"/>
        <w:rPr>
          <w:rFonts w:ascii="Calibri" w:hAnsi="Calibri" w:cs="Calibri"/>
          <w:sz w:val="22"/>
          <w:szCs w:val="22"/>
        </w:rPr>
      </w:pPr>
    </w:p>
    <w:p w:rsidR="0073756D" w:rsidRDefault="0073756D" w:rsidP="00F56CA9">
      <w:pPr>
        <w:pStyle w:val="ListParagraph"/>
        <w:autoSpaceDE w:val="0"/>
        <w:autoSpaceDN w:val="0"/>
        <w:adjustRightInd w:val="0"/>
        <w:spacing w:line="277" w:lineRule="auto"/>
        <w:ind w:left="0"/>
        <w:jc w:val="both"/>
        <w:rPr>
          <w:rFonts w:ascii="Calibri" w:hAnsi="Calibri" w:cs="Calibri"/>
          <w:sz w:val="22"/>
          <w:szCs w:val="22"/>
        </w:rPr>
      </w:pPr>
      <w:r w:rsidRPr="0068600E">
        <w:rPr>
          <w:rFonts w:ascii="Calibri" w:hAnsi="Calibri" w:cs="Calibri"/>
          <w:sz w:val="22"/>
          <w:szCs w:val="22"/>
        </w:rPr>
        <w:t xml:space="preserve">The </w:t>
      </w:r>
      <w:r w:rsidR="007E74F3">
        <w:rPr>
          <w:rFonts w:ascii="Calibri" w:hAnsi="Calibri" w:cs="Calibri"/>
          <w:sz w:val="22"/>
          <w:szCs w:val="22"/>
          <w:highlight w:val="yellow"/>
        </w:rPr>
        <w:t>{I</w:t>
      </w:r>
      <w:r w:rsidRPr="0068600E">
        <w:rPr>
          <w:rFonts w:ascii="Calibri" w:hAnsi="Calibri" w:cs="Calibri"/>
          <w:sz w:val="22"/>
          <w:szCs w:val="22"/>
          <w:highlight w:val="yellow"/>
        </w:rPr>
        <w:t xml:space="preserve">NSERT </w:t>
      </w:r>
      <w:r w:rsidRPr="007E74F3">
        <w:rPr>
          <w:rFonts w:ascii="Calibri" w:hAnsi="Calibri" w:cs="Calibri"/>
          <w:sz w:val="22"/>
          <w:szCs w:val="22"/>
          <w:highlight w:val="yellow"/>
        </w:rPr>
        <w:t>HOUS</w:t>
      </w:r>
      <w:r w:rsidR="007E74F3" w:rsidRPr="007E74F3">
        <w:rPr>
          <w:rFonts w:ascii="Calibri" w:hAnsi="Calibri" w:cs="Calibri"/>
          <w:sz w:val="22"/>
          <w:szCs w:val="22"/>
          <w:highlight w:val="yellow"/>
        </w:rPr>
        <w:t>E}</w:t>
      </w:r>
      <w:r w:rsidRPr="0068600E">
        <w:rPr>
          <w:rFonts w:ascii="Calibri" w:hAnsi="Calibri" w:cs="Calibri"/>
          <w:sz w:val="22"/>
          <w:szCs w:val="22"/>
        </w:rPr>
        <w:t xml:space="preserve"> is an independent </w:t>
      </w:r>
      <w:r w:rsidR="00F56CA9" w:rsidRPr="0068600E">
        <w:rPr>
          <w:rFonts w:ascii="Calibri" w:hAnsi="Calibri" w:cs="Calibri"/>
          <w:sz w:val="22"/>
          <w:szCs w:val="22"/>
        </w:rPr>
        <w:t xml:space="preserve">incorporated </w:t>
      </w:r>
      <w:r w:rsidR="00F56CA9" w:rsidRPr="0068600E">
        <w:rPr>
          <w:rFonts w:ascii="Calibri" w:hAnsi="Calibri" w:cs="Calibri"/>
          <w:iCs/>
          <w:sz w:val="22"/>
          <w:szCs w:val="22"/>
        </w:rPr>
        <w:t>association</w:t>
      </w:r>
      <w:r w:rsidRPr="0068600E">
        <w:rPr>
          <w:rFonts w:ascii="Calibri" w:hAnsi="Calibri" w:cs="Calibri"/>
          <w:sz w:val="22"/>
          <w:szCs w:val="22"/>
        </w:rPr>
        <w:t xml:space="preserve">, funded by the Department of Health and Human Services and operates within the </w:t>
      </w:r>
      <w:r w:rsidR="00F56CA9" w:rsidRPr="0068600E">
        <w:rPr>
          <w:rFonts w:ascii="Calibri" w:hAnsi="Calibri" w:cs="Calibri"/>
          <w:sz w:val="22"/>
          <w:szCs w:val="22"/>
        </w:rPr>
        <w:t xml:space="preserve">framework </w:t>
      </w:r>
      <w:r w:rsidRPr="0068600E">
        <w:rPr>
          <w:rFonts w:ascii="Calibri" w:hAnsi="Calibri" w:cs="Calibri"/>
          <w:sz w:val="22"/>
          <w:szCs w:val="22"/>
        </w:rPr>
        <w:t>of the DHHS Neighbourhood House Programme.</w:t>
      </w:r>
    </w:p>
    <w:p w:rsidR="00C15574" w:rsidRDefault="00C15574" w:rsidP="00F56CA9">
      <w:pPr>
        <w:pStyle w:val="ListParagraph"/>
        <w:autoSpaceDE w:val="0"/>
        <w:autoSpaceDN w:val="0"/>
        <w:adjustRightInd w:val="0"/>
        <w:spacing w:line="277" w:lineRule="auto"/>
        <w:ind w:left="709"/>
        <w:contextualSpacing/>
        <w:jc w:val="both"/>
        <w:rPr>
          <w:rFonts w:asciiTheme="minorHAnsi" w:hAnsiTheme="minorHAnsi" w:cstheme="minorHAnsi"/>
          <w:sz w:val="22"/>
          <w:szCs w:val="22"/>
        </w:rPr>
      </w:pPr>
    </w:p>
    <w:p w:rsidR="00F56CA9" w:rsidRPr="001A6D9F" w:rsidRDefault="00F56CA9" w:rsidP="00F56CA9">
      <w:pPr>
        <w:pStyle w:val="ListParagraph"/>
        <w:autoSpaceDE w:val="0"/>
        <w:autoSpaceDN w:val="0"/>
        <w:adjustRightInd w:val="0"/>
        <w:spacing w:line="277" w:lineRule="auto"/>
        <w:ind w:left="709"/>
        <w:contextualSpacing/>
        <w:jc w:val="both"/>
        <w:rPr>
          <w:rFonts w:asciiTheme="minorHAnsi" w:hAnsiTheme="minorHAnsi" w:cstheme="minorHAnsi"/>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LEVEL OF RESPONSIBILITY</w:t>
      </w:r>
      <w:r w:rsidRPr="001A6D9F">
        <w:rPr>
          <w:rFonts w:asciiTheme="minorHAnsi" w:hAnsiTheme="minorHAnsi" w:cstheme="minorHAnsi"/>
        </w:rPr>
        <w:tab/>
      </w:r>
    </w:p>
    <w:p w:rsidR="000D7F8A" w:rsidRPr="00B54F1F" w:rsidRDefault="000D7F8A" w:rsidP="000D7F8A">
      <w:pPr>
        <w:spacing w:after="200" w:line="276" w:lineRule="auto"/>
        <w:jc w:val="both"/>
        <w:rPr>
          <w:rFonts w:asciiTheme="minorHAnsi" w:hAnsiTheme="minorHAnsi" w:cstheme="minorHAnsi"/>
          <w:sz w:val="22"/>
          <w:szCs w:val="22"/>
        </w:rPr>
      </w:pPr>
      <w:r w:rsidRPr="00B54F1F">
        <w:rPr>
          <w:rFonts w:asciiTheme="minorHAnsi" w:hAnsiTheme="minorHAnsi" w:cstheme="minorHAnsi"/>
          <w:sz w:val="22"/>
          <w:szCs w:val="22"/>
        </w:rPr>
        <w:t>This position is directly responsible to their immediate supervisor for all aspects of service delivery and organisational management for projects and/or programs under their control. The performance of this position is subject to limited direction from senior employees or management. The employee will be expected to contribute to the management of the organisation, assist or prepare budgets, establish procedures and work practices. Employees will be involved in the formation of programs and work practices and will be required to provide assistance and/or expert advice to other employees and will be required to set outcomes for the work areas for which they are responsible so as to achieve the objectives of the organisation.  Employees may be required to negotiate matters on behalf of the organisation.</w:t>
      </w:r>
    </w:p>
    <w:p w:rsidR="000D7F8A" w:rsidRPr="00B54F1F" w:rsidRDefault="000D7F8A" w:rsidP="000D7F8A">
      <w:pPr>
        <w:spacing w:after="200" w:line="276" w:lineRule="auto"/>
        <w:jc w:val="both"/>
        <w:rPr>
          <w:rFonts w:asciiTheme="minorHAnsi" w:hAnsiTheme="minorHAnsi" w:cstheme="minorHAnsi"/>
          <w:sz w:val="22"/>
          <w:szCs w:val="22"/>
        </w:rPr>
      </w:pPr>
      <w:r w:rsidRPr="00B54F1F">
        <w:rPr>
          <w:rFonts w:asciiTheme="minorHAnsi" w:hAnsiTheme="minorHAnsi" w:cstheme="minorHAnsi"/>
          <w:sz w:val="22"/>
          <w:szCs w:val="22"/>
        </w:rPr>
        <w:t>The employee has the responsibility for decision-making in the particular work area and the provision of expert advice.  Any issues falling outside these areas are to be referred to the employee’s supervisor.</w:t>
      </w:r>
    </w:p>
    <w:p w:rsidR="00F56CA9" w:rsidRPr="001A6D9F" w:rsidRDefault="00F56CA9" w:rsidP="00F56CA9">
      <w:pPr>
        <w:spacing w:line="277" w:lineRule="auto"/>
        <w:ind w:left="360"/>
        <w:rPr>
          <w:rFonts w:asciiTheme="minorHAnsi" w:hAnsiTheme="minorHAnsi" w:cstheme="minorHAnsi"/>
          <w:sz w:val="22"/>
          <w:szCs w:val="22"/>
        </w:rPr>
      </w:pPr>
    </w:p>
    <w:p w:rsidR="00813CAC" w:rsidRPr="001A6D9F" w:rsidRDefault="00813CAC"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SUPERVISION</w:t>
      </w:r>
      <w:r w:rsidRPr="001A6D9F">
        <w:rPr>
          <w:rFonts w:asciiTheme="minorHAnsi" w:hAnsiTheme="minorHAnsi" w:cstheme="minorHAnsi"/>
        </w:rPr>
        <w:tab/>
      </w:r>
    </w:p>
    <w:p w:rsidR="000D7F8A" w:rsidRPr="00B54F1F" w:rsidRDefault="000D7F8A" w:rsidP="000D7F8A">
      <w:pPr>
        <w:spacing w:after="200" w:line="276" w:lineRule="auto"/>
        <w:jc w:val="both"/>
        <w:rPr>
          <w:rFonts w:asciiTheme="minorHAnsi" w:hAnsiTheme="minorHAnsi" w:cstheme="minorHAnsi"/>
          <w:sz w:val="22"/>
          <w:szCs w:val="22"/>
        </w:rPr>
      </w:pPr>
      <w:r w:rsidRPr="00B54F1F">
        <w:rPr>
          <w:rFonts w:asciiTheme="minorHAnsi" w:hAnsiTheme="minorHAnsi" w:cstheme="minorHAnsi"/>
          <w:sz w:val="22"/>
          <w:szCs w:val="22"/>
        </w:rPr>
        <w:t>An employee at this level operate under limited direction from senior employees or management, involved with establishing operational procedures which impact upon the organisation and/or the sections of the community served by it, be required to set outcomes for the work areas for which they are responsible so as to achieve the objectives of the organisation.  An employee at this level will be required to supervise staff, exercise managerial responsibility, work independently as specialists or may be a senior member of a single discipline project team or provide specialist support to a range of programs or activities.</w:t>
      </w:r>
    </w:p>
    <w:p w:rsidR="00F56CA9" w:rsidRPr="001A6D9F" w:rsidRDefault="00F56CA9" w:rsidP="00F56CA9">
      <w:pPr>
        <w:autoSpaceDE w:val="0"/>
        <w:autoSpaceDN w:val="0"/>
        <w:adjustRightInd w:val="0"/>
        <w:spacing w:line="277" w:lineRule="auto"/>
        <w:jc w:val="both"/>
        <w:rPr>
          <w:rFonts w:asciiTheme="minorHAnsi" w:hAnsiTheme="minorHAnsi" w:cstheme="minorHAnsi"/>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 xml:space="preserve">KEY TASKS AND DUTIES </w:t>
      </w:r>
    </w:p>
    <w:p w:rsidR="000D7F8A" w:rsidRPr="000D7F8A" w:rsidRDefault="000D7F8A" w:rsidP="000D7F8A">
      <w:pPr>
        <w:pStyle w:val="SubLevel3"/>
        <w:numPr>
          <w:ilvl w:val="3"/>
          <w:numId w:val="2"/>
        </w:numPr>
        <w:spacing w:before="0" w:line="277" w:lineRule="auto"/>
        <w:ind w:left="714" w:hanging="357"/>
        <w:rPr>
          <w:rFonts w:asciiTheme="minorHAnsi" w:hAnsiTheme="minorHAnsi"/>
          <w:sz w:val="22"/>
          <w:szCs w:val="22"/>
        </w:rPr>
      </w:pPr>
      <w:r w:rsidRPr="000D7F8A">
        <w:rPr>
          <w:rFonts w:asciiTheme="minorHAnsi" w:hAnsiTheme="minorHAnsi"/>
          <w:sz w:val="22"/>
          <w:szCs w:val="22"/>
        </w:rPr>
        <w:t>undertake significant projects and/or functions involving the use of analytical skills;</w:t>
      </w:r>
    </w:p>
    <w:p w:rsidR="000D7F8A" w:rsidRPr="000D7F8A" w:rsidRDefault="000D7F8A" w:rsidP="000D7F8A">
      <w:pPr>
        <w:pStyle w:val="SubLevel3"/>
        <w:numPr>
          <w:ilvl w:val="3"/>
          <w:numId w:val="2"/>
        </w:numPr>
        <w:spacing w:before="0" w:line="277" w:lineRule="auto"/>
        <w:ind w:left="714" w:hanging="357"/>
        <w:rPr>
          <w:rFonts w:asciiTheme="minorHAnsi" w:hAnsiTheme="minorHAnsi"/>
          <w:sz w:val="22"/>
          <w:szCs w:val="22"/>
        </w:rPr>
      </w:pPr>
      <w:r w:rsidRPr="000D7F8A">
        <w:rPr>
          <w:rFonts w:asciiTheme="minorHAnsi" w:hAnsiTheme="minorHAnsi"/>
          <w:sz w:val="22"/>
          <w:szCs w:val="22"/>
        </w:rPr>
        <w:t>undertake managerial or specialised functions under a wide range of conditions to achieve results in line with organisation goals;</w:t>
      </w:r>
    </w:p>
    <w:p w:rsidR="000D7F8A" w:rsidRPr="000D7F8A" w:rsidRDefault="000D7F8A" w:rsidP="000D7F8A">
      <w:pPr>
        <w:pStyle w:val="SubLevel3"/>
        <w:numPr>
          <w:ilvl w:val="3"/>
          <w:numId w:val="2"/>
        </w:numPr>
        <w:spacing w:before="0" w:line="277" w:lineRule="auto"/>
        <w:ind w:left="714" w:hanging="357"/>
        <w:rPr>
          <w:rFonts w:asciiTheme="minorHAnsi" w:hAnsiTheme="minorHAnsi"/>
          <w:sz w:val="22"/>
          <w:szCs w:val="22"/>
        </w:rPr>
      </w:pPr>
      <w:r w:rsidRPr="000D7F8A">
        <w:rPr>
          <w:rFonts w:asciiTheme="minorHAnsi" w:hAnsiTheme="minorHAnsi"/>
          <w:sz w:val="22"/>
          <w:szCs w:val="22"/>
        </w:rPr>
        <w:t>exercise managerial control, involving the planning, direction, control and evaluation of operations which include providing analysis and interpretation for either a major single or multi-specialist operation;</w:t>
      </w:r>
    </w:p>
    <w:p w:rsidR="000D7F8A" w:rsidRPr="000D7F8A" w:rsidRDefault="000D7F8A" w:rsidP="000D7F8A">
      <w:pPr>
        <w:pStyle w:val="SubLevel3"/>
        <w:numPr>
          <w:ilvl w:val="3"/>
          <w:numId w:val="2"/>
        </w:numPr>
        <w:spacing w:before="0" w:line="277" w:lineRule="auto"/>
        <w:ind w:left="714" w:hanging="357"/>
        <w:rPr>
          <w:rFonts w:asciiTheme="minorHAnsi" w:hAnsiTheme="minorHAnsi"/>
          <w:sz w:val="22"/>
          <w:szCs w:val="22"/>
        </w:rPr>
      </w:pPr>
      <w:r w:rsidRPr="000D7F8A">
        <w:rPr>
          <w:rFonts w:asciiTheme="minorHAnsi" w:hAnsiTheme="minorHAnsi"/>
          <w:sz w:val="22"/>
          <w:szCs w:val="22"/>
        </w:rPr>
        <w:t>undertake a range of duties within the work area, including develop work practices and procedures; problem definition, planning and the exercise of judgment; provide advice on policy matters and contribute to their development;</w:t>
      </w:r>
    </w:p>
    <w:p w:rsidR="000D7F8A" w:rsidRPr="000D7F8A" w:rsidRDefault="000D7F8A" w:rsidP="000D7F8A">
      <w:pPr>
        <w:pStyle w:val="SubLevel3"/>
        <w:numPr>
          <w:ilvl w:val="3"/>
          <w:numId w:val="2"/>
        </w:numPr>
        <w:spacing w:before="0" w:line="277" w:lineRule="auto"/>
        <w:ind w:left="714" w:hanging="357"/>
        <w:rPr>
          <w:rFonts w:asciiTheme="minorHAnsi" w:hAnsiTheme="minorHAnsi"/>
          <w:sz w:val="22"/>
          <w:szCs w:val="22"/>
        </w:rPr>
      </w:pPr>
      <w:r w:rsidRPr="000D7F8A">
        <w:rPr>
          <w:rFonts w:asciiTheme="minorHAnsi" w:hAnsiTheme="minorHAnsi"/>
          <w:sz w:val="22"/>
          <w:szCs w:val="22"/>
        </w:rPr>
        <w:t>negotiate on matters of significance within the organisation with other bodies and/or members of the public;</w:t>
      </w:r>
    </w:p>
    <w:p w:rsidR="000D7F8A" w:rsidRPr="000D7F8A" w:rsidRDefault="000D7F8A" w:rsidP="000D7F8A">
      <w:pPr>
        <w:pStyle w:val="SubLevel3"/>
        <w:numPr>
          <w:ilvl w:val="3"/>
          <w:numId w:val="2"/>
        </w:numPr>
        <w:spacing w:before="0" w:line="277" w:lineRule="auto"/>
        <w:ind w:left="714" w:hanging="357"/>
        <w:rPr>
          <w:rFonts w:asciiTheme="minorHAnsi" w:hAnsiTheme="minorHAnsi"/>
          <w:sz w:val="22"/>
          <w:szCs w:val="22"/>
        </w:rPr>
      </w:pPr>
      <w:r w:rsidRPr="000D7F8A">
        <w:rPr>
          <w:rFonts w:asciiTheme="minorHAnsi" w:hAnsiTheme="minorHAnsi"/>
          <w:sz w:val="22"/>
          <w:szCs w:val="22"/>
        </w:rPr>
        <w:t>provide advice on matters of complexity within the work area and/or specialised area;</w:t>
      </w:r>
    </w:p>
    <w:p w:rsidR="000D7F8A" w:rsidRPr="000D7F8A" w:rsidRDefault="000D7F8A" w:rsidP="000D7F8A">
      <w:pPr>
        <w:pStyle w:val="SubLevel3"/>
        <w:numPr>
          <w:ilvl w:val="3"/>
          <w:numId w:val="2"/>
        </w:numPr>
        <w:spacing w:before="0" w:line="277" w:lineRule="auto"/>
        <w:ind w:left="714" w:hanging="357"/>
        <w:rPr>
          <w:rFonts w:asciiTheme="minorHAnsi" w:hAnsiTheme="minorHAnsi"/>
          <w:sz w:val="22"/>
          <w:szCs w:val="22"/>
        </w:rPr>
      </w:pPr>
      <w:r w:rsidRPr="000D7F8A">
        <w:rPr>
          <w:rFonts w:asciiTheme="minorHAnsi" w:hAnsiTheme="minorHAnsi"/>
          <w:sz w:val="22"/>
          <w:szCs w:val="22"/>
        </w:rPr>
        <w:t>control and co-ordinate a work area or a larger organisation within budgetary constraints;</w:t>
      </w:r>
      <w:r>
        <w:rPr>
          <w:rFonts w:asciiTheme="minorHAnsi" w:hAnsiTheme="minorHAnsi"/>
          <w:sz w:val="22"/>
          <w:szCs w:val="22"/>
        </w:rPr>
        <w:t xml:space="preserve"> and</w:t>
      </w:r>
    </w:p>
    <w:p w:rsidR="000D7F8A" w:rsidRPr="000D7F8A" w:rsidRDefault="000D7F8A" w:rsidP="000D7F8A">
      <w:pPr>
        <w:pStyle w:val="SubLevel3"/>
        <w:numPr>
          <w:ilvl w:val="3"/>
          <w:numId w:val="2"/>
        </w:numPr>
        <w:spacing w:before="0" w:line="277" w:lineRule="auto"/>
        <w:ind w:left="714" w:hanging="357"/>
        <w:rPr>
          <w:rFonts w:asciiTheme="minorHAnsi" w:hAnsiTheme="minorHAnsi"/>
          <w:sz w:val="22"/>
          <w:szCs w:val="22"/>
        </w:rPr>
      </w:pPr>
      <w:proofErr w:type="gramStart"/>
      <w:r w:rsidRPr="000D7F8A">
        <w:rPr>
          <w:rFonts w:asciiTheme="minorHAnsi" w:hAnsiTheme="minorHAnsi"/>
          <w:sz w:val="22"/>
          <w:szCs w:val="22"/>
        </w:rPr>
        <w:t>exercise</w:t>
      </w:r>
      <w:proofErr w:type="gramEnd"/>
      <w:r w:rsidRPr="000D7F8A">
        <w:rPr>
          <w:rFonts w:asciiTheme="minorHAnsi" w:hAnsiTheme="minorHAnsi"/>
          <w:sz w:val="22"/>
          <w:szCs w:val="22"/>
        </w:rPr>
        <w:t xml:space="preserve"> autonomy in establishing</w:t>
      </w:r>
      <w:r>
        <w:rPr>
          <w:rFonts w:asciiTheme="minorHAnsi" w:hAnsiTheme="minorHAnsi"/>
          <w:sz w:val="22"/>
          <w:szCs w:val="22"/>
        </w:rPr>
        <w:t xml:space="preserve"> the operation of the work area.</w:t>
      </w:r>
    </w:p>
    <w:p w:rsidR="00D77CFF" w:rsidRDefault="00D77CFF">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C15574" w:rsidRDefault="009F162F" w:rsidP="009F162F">
      <w:pPr>
        <w:autoSpaceDE w:val="0"/>
        <w:autoSpaceDN w:val="0"/>
        <w:adjustRightInd w:val="0"/>
        <w:spacing w:line="277" w:lineRule="auto"/>
        <w:ind w:left="284"/>
        <w:jc w:val="both"/>
        <w:rPr>
          <w:rFonts w:asciiTheme="minorHAnsi" w:hAnsiTheme="minorHAnsi" w:cstheme="minorHAnsi"/>
          <w:sz w:val="22"/>
          <w:szCs w:val="22"/>
        </w:rPr>
      </w:pPr>
      <w:r>
        <w:rPr>
          <w:rFonts w:asciiTheme="minorHAnsi" w:hAnsiTheme="minorHAnsi" w:cstheme="minorHAnsi"/>
          <w:sz w:val="22"/>
          <w:szCs w:val="22"/>
        </w:rPr>
        <w:lastRenderedPageBreak/>
        <w:t>Sample tasks include, but are not limited to:</w:t>
      </w:r>
      <w:r w:rsidR="002D467E" w:rsidRPr="002D467E">
        <w:rPr>
          <w:rFonts w:asciiTheme="minorHAnsi" w:hAnsiTheme="minorHAnsi" w:cstheme="minorHAnsi"/>
          <w:sz w:val="22"/>
          <w:szCs w:val="22"/>
          <w:highlight w:val="green"/>
        </w:rPr>
        <w:t xml:space="preserve"> </w:t>
      </w:r>
    </w:p>
    <w:p w:rsidR="00A43E27" w:rsidRDefault="00774B99"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 xml:space="preserve">provide </w:t>
      </w:r>
      <w:r w:rsidR="00A43E27" w:rsidRPr="00A43E27">
        <w:rPr>
          <w:rFonts w:asciiTheme="minorHAnsi" w:hAnsiTheme="minorHAnsi"/>
          <w:sz w:val="22"/>
          <w:szCs w:val="22"/>
        </w:rPr>
        <w:t>a safe, nurturing, and interactive service through the provision of flexible support options, encouraging a work practice based on active support;</w:t>
      </w:r>
    </w:p>
    <w:p w:rsidR="00774B99"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ensure adherence to organisational policy and practice by the team</w:t>
      </w:r>
      <w:r>
        <w:rPr>
          <w:rFonts w:asciiTheme="minorHAnsi" w:hAnsiTheme="minorHAnsi"/>
          <w:sz w:val="22"/>
          <w:szCs w:val="22"/>
        </w:rPr>
        <w:t>;</w:t>
      </w:r>
    </w:p>
    <w:p w:rsidR="00774B99"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utilise conflict resolution and negotiation skills to promote effective outcomes within the team, and with the support and guidance of management</w:t>
      </w:r>
      <w:r>
        <w:rPr>
          <w:rFonts w:asciiTheme="minorHAnsi" w:hAnsiTheme="minorHAnsi"/>
          <w:sz w:val="22"/>
          <w:szCs w:val="22"/>
        </w:rPr>
        <w:t>;</w:t>
      </w:r>
    </w:p>
    <w:p w:rsidR="00774B99" w:rsidRPr="00A43E27" w:rsidRDefault="000D7F8A"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 xml:space="preserve">role </w:t>
      </w:r>
      <w:r w:rsidR="00774B99" w:rsidRPr="00A43E27">
        <w:rPr>
          <w:rFonts w:asciiTheme="minorHAnsi" w:hAnsiTheme="minorHAnsi"/>
          <w:sz w:val="22"/>
          <w:szCs w:val="22"/>
        </w:rPr>
        <w:t xml:space="preserve">model and mentor a positive culture that encourages team unity, respect and work practices that align with </w:t>
      </w:r>
      <w:r w:rsidR="00774B99">
        <w:rPr>
          <w:rFonts w:asciiTheme="minorHAnsi" w:hAnsiTheme="minorHAnsi"/>
          <w:sz w:val="22"/>
          <w:szCs w:val="22"/>
        </w:rPr>
        <w:t>the House’s</w:t>
      </w:r>
      <w:r w:rsidR="00774B99" w:rsidRPr="00A43E27">
        <w:rPr>
          <w:rFonts w:asciiTheme="minorHAnsi" w:hAnsiTheme="minorHAnsi"/>
          <w:sz w:val="22"/>
          <w:szCs w:val="22"/>
        </w:rPr>
        <w:t xml:space="preserve"> </w:t>
      </w:r>
      <w:r w:rsidR="00774B99">
        <w:rPr>
          <w:rFonts w:asciiTheme="minorHAnsi" w:hAnsiTheme="minorHAnsi"/>
          <w:sz w:val="22"/>
          <w:szCs w:val="22"/>
        </w:rPr>
        <w:t>v</w:t>
      </w:r>
      <w:r w:rsidR="00774B99" w:rsidRPr="00A43E27">
        <w:rPr>
          <w:rFonts w:asciiTheme="minorHAnsi" w:hAnsiTheme="minorHAnsi"/>
          <w:sz w:val="22"/>
          <w:szCs w:val="22"/>
        </w:rPr>
        <w:t xml:space="preserve">alues and </w:t>
      </w:r>
      <w:r w:rsidR="00774B99">
        <w:rPr>
          <w:rFonts w:asciiTheme="minorHAnsi" w:hAnsiTheme="minorHAnsi"/>
          <w:sz w:val="22"/>
          <w:szCs w:val="22"/>
        </w:rPr>
        <w:t>c</w:t>
      </w:r>
      <w:r w:rsidR="00774B99" w:rsidRPr="00A43E27">
        <w:rPr>
          <w:rFonts w:asciiTheme="minorHAnsi" w:hAnsiTheme="minorHAnsi"/>
          <w:sz w:val="22"/>
          <w:szCs w:val="22"/>
        </w:rPr>
        <w:t xml:space="preserve">ode of </w:t>
      </w:r>
      <w:r w:rsidR="00774B99">
        <w:rPr>
          <w:rFonts w:asciiTheme="minorHAnsi" w:hAnsiTheme="minorHAnsi"/>
          <w:sz w:val="22"/>
          <w:szCs w:val="22"/>
        </w:rPr>
        <w:t>c</w:t>
      </w:r>
      <w:r w:rsidR="00774B99" w:rsidRPr="00A43E27">
        <w:rPr>
          <w:rFonts w:asciiTheme="minorHAnsi" w:hAnsiTheme="minorHAnsi"/>
          <w:sz w:val="22"/>
          <w:szCs w:val="22"/>
        </w:rPr>
        <w:t>onduct</w:t>
      </w:r>
      <w:r w:rsidR="00774B99">
        <w:rPr>
          <w:rFonts w:asciiTheme="minorHAnsi" w:hAnsiTheme="minorHAnsi"/>
          <w:sz w:val="22"/>
          <w:szCs w:val="22"/>
        </w:rPr>
        <w:t>;</w:t>
      </w:r>
    </w:p>
    <w:p w:rsidR="00774B99"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encourage and develop a team consultative approach to ensure consistent quality service provision and an environment where open communication is respected and valued</w:t>
      </w:r>
      <w:r>
        <w:rPr>
          <w:rFonts w:asciiTheme="minorHAnsi" w:hAnsiTheme="minorHAnsi"/>
          <w:sz w:val="22"/>
          <w:szCs w:val="22"/>
        </w:rPr>
        <w:t>;</w:t>
      </w:r>
    </w:p>
    <w:p w:rsidR="00774B99"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Pr>
          <w:rFonts w:asciiTheme="minorHAnsi" w:hAnsiTheme="minorHAnsi"/>
          <w:sz w:val="22"/>
          <w:szCs w:val="22"/>
        </w:rPr>
        <w:t>s</w:t>
      </w:r>
      <w:r w:rsidRPr="00A43E27">
        <w:rPr>
          <w:rFonts w:asciiTheme="minorHAnsi" w:hAnsiTheme="minorHAnsi"/>
          <w:sz w:val="22"/>
          <w:szCs w:val="22"/>
        </w:rPr>
        <w:t xml:space="preserve">et priorities and monitor work flow, ensuring </w:t>
      </w:r>
      <w:r>
        <w:rPr>
          <w:rFonts w:asciiTheme="minorHAnsi" w:hAnsiTheme="minorHAnsi"/>
          <w:sz w:val="22"/>
          <w:szCs w:val="22"/>
        </w:rPr>
        <w:t>other employees and volunteers</w:t>
      </w:r>
      <w:r w:rsidRPr="00A43E27">
        <w:rPr>
          <w:rFonts w:asciiTheme="minorHAnsi" w:hAnsiTheme="minorHAnsi"/>
          <w:sz w:val="22"/>
          <w:szCs w:val="22"/>
        </w:rPr>
        <w:t xml:space="preserve"> are performing the requirements of their role appropriately and in accordance with their job description, organisational policies and guidelines</w:t>
      </w:r>
      <w:r>
        <w:rPr>
          <w:rFonts w:asciiTheme="minorHAnsi" w:hAnsiTheme="minorHAnsi"/>
          <w:sz w:val="22"/>
          <w:szCs w:val="22"/>
        </w:rPr>
        <w:t>;</w:t>
      </w:r>
    </w:p>
    <w:p w:rsidR="00774B99"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Pr>
          <w:rFonts w:asciiTheme="minorHAnsi" w:hAnsiTheme="minorHAnsi"/>
          <w:sz w:val="22"/>
          <w:szCs w:val="22"/>
        </w:rPr>
        <w:t>e</w:t>
      </w:r>
      <w:r w:rsidRPr="00A43E27">
        <w:rPr>
          <w:rFonts w:asciiTheme="minorHAnsi" w:hAnsiTheme="minorHAnsi"/>
          <w:sz w:val="22"/>
          <w:szCs w:val="22"/>
        </w:rPr>
        <w:t>nsure rosters are completed, shifts are filled and timesheets are submitted</w:t>
      </w:r>
      <w:r>
        <w:rPr>
          <w:rFonts w:asciiTheme="minorHAnsi" w:hAnsiTheme="minorHAnsi"/>
          <w:sz w:val="22"/>
          <w:szCs w:val="22"/>
        </w:rPr>
        <w:t>;</w:t>
      </w:r>
    </w:p>
    <w:p w:rsidR="00A43E27" w:rsidRPr="00A43E27" w:rsidRDefault="00A43E27"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develop, plan and supervise the implementation of educational and/or developmental programs that incorporate broad based skill development;</w:t>
      </w:r>
    </w:p>
    <w:p w:rsidR="00774B99" w:rsidRPr="00A43E27" w:rsidRDefault="00A43E27"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work closely with the Project Worker and/or Project Coordinator to design and implement programs that cater for specific individual needs such as clients with high support needs and behaviours of concern</w:t>
      </w:r>
      <w:r w:rsidR="00774B99">
        <w:rPr>
          <w:rFonts w:asciiTheme="minorHAnsi" w:hAnsiTheme="minorHAnsi"/>
          <w:sz w:val="22"/>
          <w:szCs w:val="22"/>
        </w:rPr>
        <w:t>, and e</w:t>
      </w:r>
      <w:r w:rsidR="00774B99" w:rsidRPr="00A43E27">
        <w:rPr>
          <w:rFonts w:asciiTheme="minorHAnsi" w:hAnsiTheme="minorHAnsi"/>
          <w:sz w:val="22"/>
          <w:szCs w:val="22"/>
        </w:rPr>
        <w:t xml:space="preserve">nsure specific </w:t>
      </w:r>
      <w:r w:rsidR="00774B99">
        <w:rPr>
          <w:rFonts w:asciiTheme="minorHAnsi" w:hAnsiTheme="minorHAnsi"/>
          <w:sz w:val="22"/>
          <w:szCs w:val="22"/>
        </w:rPr>
        <w:t>client</w:t>
      </w:r>
      <w:r w:rsidR="00774B99" w:rsidRPr="00A43E27">
        <w:rPr>
          <w:rFonts w:asciiTheme="minorHAnsi" w:hAnsiTheme="minorHAnsi"/>
          <w:sz w:val="22"/>
          <w:szCs w:val="22"/>
        </w:rPr>
        <w:t xml:space="preserve"> requests are identified and met by direct service delivery staff e.g. school attendance and transport</w:t>
      </w:r>
      <w:r w:rsidR="00774B99">
        <w:rPr>
          <w:rFonts w:asciiTheme="minorHAnsi" w:hAnsiTheme="minorHAnsi"/>
          <w:sz w:val="22"/>
          <w:szCs w:val="22"/>
        </w:rPr>
        <w:t>;</w:t>
      </w:r>
    </w:p>
    <w:p w:rsidR="00A43E27" w:rsidRPr="00A43E27" w:rsidRDefault="00A43E27"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ensure client’s specific health, hygiene, and social needs are being met while accessing services;</w:t>
      </w:r>
    </w:p>
    <w:p w:rsidR="00A43E27" w:rsidRPr="00A43E27" w:rsidRDefault="00A43E27"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ensure other employees and volunteers are adequately supported and trained to meet client needs;</w:t>
      </w:r>
    </w:p>
    <w:p w:rsidR="00A43E27"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Pr>
          <w:rFonts w:asciiTheme="minorHAnsi" w:hAnsiTheme="minorHAnsi"/>
          <w:sz w:val="22"/>
          <w:szCs w:val="22"/>
        </w:rPr>
        <w:t>e</w:t>
      </w:r>
      <w:r w:rsidR="00A43E27" w:rsidRPr="00A43E27">
        <w:rPr>
          <w:rFonts w:asciiTheme="minorHAnsi" w:hAnsiTheme="minorHAnsi"/>
          <w:sz w:val="22"/>
          <w:szCs w:val="22"/>
        </w:rPr>
        <w:t xml:space="preserve">nsure that the service provided is in keeping with the policies and procedures of the </w:t>
      </w:r>
      <w:r>
        <w:rPr>
          <w:rFonts w:asciiTheme="minorHAnsi" w:hAnsiTheme="minorHAnsi"/>
          <w:sz w:val="22"/>
          <w:szCs w:val="22"/>
        </w:rPr>
        <w:t>House;</w:t>
      </w:r>
    </w:p>
    <w:p w:rsidR="00A43E27"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Pr>
          <w:rFonts w:asciiTheme="minorHAnsi" w:hAnsiTheme="minorHAnsi"/>
          <w:sz w:val="22"/>
          <w:szCs w:val="22"/>
        </w:rPr>
        <w:t>ensure c</w:t>
      </w:r>
      <w:r w:rsidR="00A43E27" w:rsidRPr="00A43E27">
        <w:rPr>
          <w:rFonts w:asciiTheme="minorHAnsi" w:hAnsiTheme="minorHAnsi"/>
          <w:sz w:val="22"/>
          <w:szCs w:val="22"/>
        </w:rPr>
        <w:t>lient information is maintained and stored in a consistent format and contain</w:t>
      </w:r>
      <w:r>
        <w:rPr>
          <w:rFonts w:asciiTheme="minorHAnsi" w:hAnsiTheme="minorHAnsi"/>
          <w:sz w:val="22"/>
          <w:szCs w:val="22"/>
        </w:rPr>
        <w:t>s</w:t>
      </w:r>
      <w:r w:rsidR="00A43E27" w:rsidRPr="00A43E27">
        <w:rPr>
          <w:rFonts w:asciiTheme="minorHAnsi" w:hAnsiTheme="minorHAnsi"/>
          <w:sz w:val="22"/>
          <w:szCs w:val="22"/>
        </w:rPr>
        <w:t xml:space="preserve"> current information for</w:t>
      </w:r>
      <w:r>
        <w:rPr>
          <w:rFonts w:asciiTheme="minorHAnsi" w:hAnsiTheme="minorHAnsi"/>
          <w:sz w:val="22"/>
          <w:szCs w:val="22"/>
        </w:rPr>
        <w:t xml:space="preserve"> daily operational requirement;</w:t>
      </w:r>
      <w:r w:rsidR="00A43E27" w:rsidRPr="00A43E27">
        <w:rPr>
          <w:rFonts w:asciiTheme="minorHAnsi" w:hAnsiTheme="minorHAnsi"/>
          <w:sz w:val="22"/>
          <w:szCs w:val="22"/>
        </w:rPr>
        <w:t xml:space="preserve"> </w:t>
      </w:r>
    </w:p>
    <w:p w:rsidR="00774B99" w:rsidRDefault="00774B99" w:rsidP="00774B99">
      <w:pPr>
        <w:pStyle w:val="SubLevel3"/>
        <w:numPr>
          <w:ilvl w:val="3"/>
          <w:numId w:val="2"/>
        </w:numPr>
        <w:spacing w:before="0" w:line="277" w:lineRule="auto"/>
        <w:ind w:left="714" w:hanging="357"/>
        <w:rPr>
          <w:rFonts w:asciiTheme="minorHAnsi" w:hAnsiTheme="minorHAnsi"/>
          <w:sz w:val="22"/>
          <w:szCs w:val="22"/>
        </w:rPr>
      </w:pPr>
      <w:r w:rsidRPr="00774B99">
        <w:rPr>
          <w:rFonts w:asciiTheme="minorHAnsi" w:hAnsiTheme="minorHAnsi"/>
          <w:sz w:val="22"/>
          <w:szCs w:val="22"/>
        </w:rPr>
        <w:t xml:space="preserve">maintain </w:t>
      </w:r>
      <w:r w:rsidR="00A43E27" w:rsidRPr="00774B99">
        <w:rPr>
          <w:rFonts w:asciiTheme="minorHAnsi" w:hAnsiTheme="minorHAnsi"/>
          <w:sz w:val="22"/>
          <w:szCs w:val="22"/>
        </w:rPr>
        <w:t xml:space="preserve">an asset register for the </w:t>
      </w:r>
      <w:r w:rsidRPr="00774B99">
        <w:rPr>
          <w:rFonts w:asciiTheme="minorHAnsi" w:hAnsiTheme="minorHAnsi"/>
          <w:sz w:val="22"/>
          <w:szCs w:val="22"/>
        </w:rPr>
        <w:t>House</w:t>
      </w:r>
      <w:r>
        <w:rPr>
          <w:rFonts w:asciiTheme="minorHAnsi" w:hAnsiTheme="minorHAnsi"/>
          <w:sz w:val="22"/>
          <w:szCs w:val="22"/>
        </w:rPr>
        <w:t>;</w:t>
      </w:r>
    </w:p>
    <w:p w:rsidR="00A43E27"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Pr>
          <w:rFonts w:asciiTheme="minorHAnsi" w:hAnsiTheme="minorHAnsi"/>
          <w:sz w:val="22"/>
          <w:szCs w:val="22"/>
        </w:rPr>
        <w:t>a</w:t>
      </w:r>
      <w:r w:rsidRPr="00A43E27">
        <w:rPr>
          <w:rFonts w:asciiTheme="minorHAnsi" w:hAnsiTheme="minorHAnsi"/>
          <w:sz w:val="22"/>
          <w:szCs w:val="22"/>
        </w:rPr>
        <w:t xml:space="preserve">ssist </w:t>
      </w:r>
      <w:r w:rsidR="00A43E27" w:rsidRPr="00A43E27">
        <w:rPr>
          <w:rFonts w:asciiTheme="minorHAnsi" w:hAnsiTheme="minorHAnsi"/>
          <w:sz w:val="22"/>
          <w:szCs w:val="22"/>
        </w:rPr>
        <w:t>with the preparation of program budgets in liaison with management, and be responsible for the program operating to budget</w:t>
      </w:r>
      <w:r>
        <w:rPr>
          <w:rFonts w:asciiTheme="minorHAnsi" w:hAnsiTheme="minorHAnsi"/>
          <w:sz w:val="22"/>
          <w:szCs w:val="22"/>
        </w:rPr>
        <w:t>;</w:t>
      </w:r>
    </w:p>
    <w:p w:rsidR="00A43E27"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 xml:space="preserve">facilitate </w:t>
      </w:r>
      <w:r w:rsidR="00A43E27" w:rsidRPr="00A43E27">
        <w:rPr>
          <w:rFonts w:asciiTheme="minorHAnsi" w:hAnsiTheme="minorHAnsi"/>
          <w:sz w:val="22"/>
          <w:szCs w:val="22"/>
        </w:rPr>
        <w:t>staff meetings including the preparation of an agenda, ensure minutes of the meeting are kept and action items are followed up on</w:t>
      </w:r>
      <w:r>
        <w:rPr>
          <w:rFonts w:asciiTheme="minorHAnsi" w:hAnsiTheme="minorHAnsi"/>
          <w:sz w:val="22"/>
          <w:szCs w:val="22"/>
        </w:rPr>
        <w:t>;</w:t>
      </w:r>
    </w:p>
    <w:p w:rsidR="00A43E27"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 xml:space="preserve">manage </w:t>
      </w:r>
      <w:r w:rsidR="00A43E27" w:rsidRPr="00A43E27">
        <w:rPr>
          <w:rFonts w:asciiTheme="minorHAnsi" w:hAnsiTheme="minorHAnsi"/>
          <w:sz w:val="22"/>
          <w:szCs w:val="22"/>
        </w:rPr>
        <w:t>informal gr</w:t>
      </w:r>
      <w:r>
        <w:rPr>
          <w:rFonts w:asciiTheme="minorHAnsi" w:hAnsiTheme="minorHAnsi"/>
          <w:sz w:val="22"/>
          <w:szCs w:val="22"/>
        </w:rPr>
        <w:t>ievances within the work place;</w:t>
      </w:r>
    </w:p>
    <w:p w:rsidR="00A43E27"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sidRPr="00A43E27">
        <w:rPr>
          <w:rFonts w:asciiTheme="minorHAnsi" w:hAnsiTheme="minorHAnsi"/>
          <w:sz w:val="22"/>
          <w:szCs w:val="22"/>
        </w:rPr>
        <w:t xml:space="preserve">assist </w:t>
      </w:r>
      <w:r w:rsidR="00A43E27" w:rsidRPr="00A43E27">
        <w:rPr>
          <w:rFonts w:asciiTheme="minorHAnsi" w:hAnsiTheme="minorHAnsi"/>
          <w:sz w:val="22"/>
          <w:szCs w:val="22"/>
        </w:rPr>
        <w:t>with staff recruitment and induction</w:t>
      </w:r>
      <w:r>
        <w:rPr>
          <w:rFonts w:asciiTheme="minorHAnsi" w:hAnsiTheme="minorHAnsi"/>
          <w:sz w:val="22"/>
          <w:szCs w:val="22"/>
        </w:rPr>
        <w:t>;</w:t>
      </w:r>
    </w:p>
    <w:p w:rsidR="00A43E27" w:rsidRPr="00774B99" w:rsidRDefault="00774B99" w:rsidP="00774B99">
      <w:pPr>
        <w:pStyle w:val="SubLevel3"/>
        <w:numPr>
          <w:ilvl w:val="3"/>
          <w:numId w:val="2"/>
        </w:numPr>
        <w:spacing w:before="0" w:line="277" w:lineRule="auto"/>
        <w:ind w:left="714" w:hanging="357"/>
        <w:rPr>
          <w:rFonts w:asciiTheme="minorHAnsi" w:hAnsiTheme="minorHAnsi"/>
          <w:sz w:val="22"/>
          <w:szCs w:val="22"/>
        </w:rPr>
      </w:pPr>
      <w:r w:rsidRPr="00774B99">
        <w:rPr>
          <w:rFonts w:asciiTheme="minorHAnsi" w:hAnsiTheme="minorHAnsi"/>
          <w:sz w:val="22"/>
          <w:szCs w:val="22"/>
        </w:rPr>
        <w:t xml:space="preserve">conduct </w:t>
      </w:r>
      <w:r w:rsidR="00A43E27" w:rsidRPr="00774B99">
        <w:rPr>
          <w:rFonts w:asciiTheme="minorHAnsi" w:hAnsiTheme="minorHAnsi"/>
          <w:sz w:val="22"/>
          <w:szCs w:val="22"/>
        </w:rPr>
        <w:t>staff performance reviews</w:t>
      </w:r>
      <w:r>
        <w:rPr>
          <w:rFonts w:asciiTheme="minorHAnsi" w:hAnsiTheme="minorHAnsi"/>
          <w:sz w:val="22"/>
          <w:szCs w:val="22"/>
        </w:rPr>
        <w:t xml:space="preserve"> and individual meetings;</w:t>
      </w:r>
    </w:p>
    <w:p w:rsidR="00A43E27"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r>
        <w:rPr>
          <w:rFonts w:asciiTheme="minorHAnsi" w:hAnsiTheme="minorHAnsi"/>
          <w:sz w:val="22"/>
          <w:szCs w:val="22"/>
        </w:rPr>
        <w:t>e</w:t>
      </w:r>
      <w:r w:rsidR="00A43E27" w:rsidRPr="00A43E27">
        <w:rPr>
          <w:rFonts w:asciiTheme="minorHAnsi" w:hAnsiTheme="minorHAnsi"/>
          <w:sz w:val="22"/>
          <w:szCs w:val="22"/>
        </w:rPr>
        <w:t>nsure personal work practices</w:t>
      </w:r>
      <w:r>
        <w:rPr>
          <w:rFonts w:asciiTheme="minorHAnsi" w:hAnsiTheme="minorHAnsi"/>
          <w:sz w:val="22"/>
          <w:szCs w:val="22"/>
        </w:rPr>
        <w:t>, and those of other employees and volunteers,</w:t>
      </w:r>
      <w:r w:rsidR="00A43E27" w:rsidRPr="00A43E27">
        <w:rPr>
          <w:rFonts w:asciiTheme="minorHAnsi" w:hAnsiTheme="minorHAnsi"/>
          <w:sz w:val="22"/>
          <w:szCs w:val="22"/>
        </w:rPr>
        <w:t xml:space="preserve"> comply with the </w:t>
      </w:r>
      <w:r>
        <w:rPr>
          <w:rFonts w:asciiTheme="minorHAnsi" w:hAnsiTheme="minorHAnsi"/>
          <w:sz w:val="22"/>
          <w:szCs w:val="22"/>
        </w:rPr>
        <w:t>House’s</w:t>
      </w:r>
      <w:r w:rsidR="00A43E27" w:rsidRPr="00A43E27">
        <w:rPr>
          <w:rFonts w:asciiTheme="minorHAnsi" w:hAnsiTheme="minorHAnsi"/>
          <w:sz w:val="22"/>
          <w:szCs w:val="22"/>
        </w:rPr>
        <w:t xml:space="preserve"> Occupational Health and Safety Policies and Procedures</w:t>
      </w:r>
      <w:r>
        <w:rPr>
          <w:rFonts w:asciiTheme="minorHAnsi" w:hAnsiTheme="minorHAnsi"/>
          <w:sz w:val="22"/>
          <w:szCs w:val="22"/>
        </w:rPr>
        <w:t>; and</w:t>
      </w:r>
    </w:p>
    <w:p w:rsidR="00A43E27" w:rsidRPr="00A43E27" w:rsidRDefault="00774B99" w:rsidP="00774B99">
      <w:pPr>
        <w:pStyle w:val="SubLevel3"/>
        <w:numPr>
          <w:ilvl w:val="3"/>
          <w:numId w:val="2"/>
        </w:numPr>
        <w:spacing w:before="0" w:line="277" w:lineRule="auto"/>
        <w:ind w:left="714" w:hanging="357"/>
        <w:rPr>
          <w:rFonts w:asciiTheme="minorHAnsi" w:hAnsiTheme="minorHAnsi"/>
          <w:sz w:val="22"/>
          <w:szCs w:val="22"/>
        </w:rPr>
      </w:pPr>
      <w:proofErr w:type="gramStart"/>
      <w:r w:rsidRPr="00A43E27">
        <w:rPr>
          <w:rFonts w:asciiTheme="minorHAnsi" w:hAnsiTheme="minorHAnsi"/>
          <w:sz w:val="22"/>
          <w:szCs w:val="22"/>
        </w:rPr>
        <w:t>ensure</w:t>
      </w:r>
      <w:proofErr w:type="gramEnd"/>
      <w:r w:rsidRPr="00A43E27">
        <w:rPr>
          <w:rFonts w:asciiTheme="minorHAnsi" w:hAnsiTheme="minorHAnsi"/>
          <w:sz w:val="22"/>
          <w:szCs w:val="22"/>
        </w:rPr>
        <w:t xml:space="preserve"> </w:t>
      </w:r>
      <w:r w:rsidR="00A43E27" w:rsidRPr="00A43E27">
        <w:rPr>
          <w:rFonts w:asciiTheme="minorHAnsi" w:hAnsiTheme="minorHAnsi"/>
          <w:sz w:val="22"/>
          <w:szCs w:val="22"/>
        </w:rPr>
        <w:t>continued participation in own self development</w:t>
      </w:r>
      <w:r>
        <w:rPr>
          <w:rFonts w:asciiTheme="minorHAnsi" w:hAnsiTheme="minorHAnsi"/>
          <w:sz w:val="22"/>
          <w:szCs w:val="22"/>
        </w:rPr>
        <w:t>.</w:t>
      </w:r>
    </w:p>
    <w:p w:rsidR="00A43E27" w:rsidRDefault="00A43E27" w:rsidP="00F56CA9">
      <w:pPr>
        <w:autoSpaceDE w:val="0"/>
        <w:autoSpaceDN w:val="0"/>
        <w:adjustRightInd w:val="0"/>
        <w:spacing w:line="277" w:lineRule="auto"/>
        <w:jc w:val="both"/>
        <w:rPr>
          <w:rFonts w:asciiTheme="minorHAnsi" w:hAnsiTheme="minorHAnsi" w:cstheme="minorHAnsi"/>
          <w:i/>
          <w:sz w:val="22"/>
          <w:szCs w:val="22"/>
        </w:rPr>
      </w:pPr>
    </w:p>
    <w:p w:rsidR="00C15574" w:rsidRPr="0068053B" w:rsidRDefault="00C15574" w:rsidP="00F56CA9">
      <w:pPr>
        <w:autoSpaceDE w:val="0"/>
        <w:autoSpaceDN w:val="0"/>
        <w:adjustRightInd w:val="0"/>
        <w:spacing w:line="277" w:lineRule="auto"/>
        <w:jc w:val="both"/>
        <w:rPr>
          <w:rFonts w:asciiTheme="minorHAnsi" w:hAnsiTheme="minorHAnsi" w:cstheme="minorHAnsi"/>
          <w:i/>
          <w:sz w:val="22"/>
          <w:szCs w:val="22"/>
        </w:rPr>
      </w:pPr>
      <w:r w:rsidRPr="0068053B">
        <w:rPr>
          <w:rFonts w:asciiTheme="minorHAnsi" w:hAnsiTheme="minorHAnsi" w:cstheme="minorHAnsi"/>
          <w:i/>
          <w:sz w:val="22"/>
          <w:szCs w:val="22"/>
        </w:rPr>
        <w:t>Key Performance Indicators</w:t>
      </w:r>
    </w:p>
    <w:p w:rsidR="00343B18" w:rsidRPr="0068053B" w:rsidRDefault="00343B18" w:rsidP="00774B99">
      <w:pPr>
        <w:pStyle w:val="ListParagraph"/>
        <w:numPr>
          <w:ilvl w:val="0"/>
          <w:numId w:val="3"/>
        </w:numPr>
        <w:autoSpaceDE w:val="0"/>
        <w:autoSpaceDN w:val="0"/>
        <w:adjustRightInd w:val="0"/>
        <w:spacing w:line="276" w:lineRule="auto"/>
        <w:jc w:val="both"/>
        <w:rPr>
          <w:rFonts w:asciiTheme="minorHAnsi" w:hAnsiTheme="minorHAnsi" w:cstheme="minorHAnsi"/>
          <w:sz w:val="22"/>
          <w:szCs w:val="22"/>
        </w:rPr>
      </w:pPr>
      <w:r w:rsidRPr="0068053B">
        <w:rPr>
          <w:rFonts w:asciiTheme="minorHAnsi" w:hAnsiTheme="minorHAnsi" w:cstheme="minorHAnsi"/>
          <w:sz w:val="22"/>
          <w:szCs w:val="22"/>
        </w:rPr>
        <w:t>organisational policies and procedures are adhered to;</w:t>
      </w:r>
    </w:p>
    <w:p w:rsidR="00343B18" w:rsidRPr="0068053B" w:rsidRDefault="00343B18" w:rsidP="00774B99">
      <w:pPr>
        <w:pStyle w:val="ListParagraph"/>
        <w:numPr>
          <w:ilvl w:val="0"/>
          <w:numId w:val="3"/>
        </w:numPr>
        <w:autoSpaceDE w:val="0"/>
        <w:autoSpaceDN w:val="0"/>
        <w:adjustRightInd w:val="0"/>
        <w:spacing w:line="276" w:lineRule="auto"/>
        <w:jc w:val="both"/>
        <w:rPr>
          <w:rFonts w:asciiTheme="minorHAnsi" w:eastAsiaTheme="minorHAnsi" w:hAnsiTheme="minorHAnsi" w:cs="Arial"/>
          <w:sz w:val="22"/>
          <w:szCs w:val="22"/>
          <w:lang w:eastAsia="en-US"/>
        </w:rPr>
      </w:pPr>
      <w:r w:rsidRPr="0068053B">
        <w:rPr>
          <w:rFonts w:asciiTheme="minorHAnsi" w:hAnsiTheme="minorHAnsi" w:cstheme="minorHAnsi"/>
          <w:sz w:val="22"/>
          <w:szCs w:val="22"/>
        </w:rPr>
        <w:t>completion of tasks evidenced with high degree of accuracy and timeliness, particularly in relation to financial reporting;</w:t>
      </w:r>
    </w:p>
    <w:p w:rsidR="00343B18" w:rsidRPr="0068053B" w:rsidRDefault="00343B18" w:rsidP="00774B99">
      <w:pPr>
        <w:pStyle w:val="ListParagraph"/>
        <w:numPr>
          <w:ilvl w:val="0"/>
          <w:numId w:val="3"/>
        </w:numPr>
        <w:autoSpaceDE w:val="0"/>
        <w:autoSpaceDN w:val="0"/>
        <w:adjustRightInd w:val="0"/>
        <w:spacing w:line="276" w:lineRule="auto"/>
        <w:jc w:val="both"/>
        <w:rPr>
          <w:rFonts w:asciiTheme="minorHAnsi" w:eastAsiaTheme="minorHAnsi" w:hAnsiTheme="minorHAnsi" w:cs="Arial"/>
          <w:sz w:val="22"/>
          <w:szCs w:val="22"/>
          <w:lang w:eastAsia="en-US"/>
        </w:rPr>
      </w:pPr>
      <w:r w:rsidRPr="0068053B">
        <w:rPr>
          <w:rFonts w:asciiTheme="minorHAnsi" w:eastAsiaTheme="minorHAnsi" w:hAnsiTheme="minorHAnsi" w:cs="Arial"/>
          <w:sz w:val="22"/>
          <w:szCs w:val="22"/>
          <w:lang w:eastAsia="en-US"/>
        </w:rPr>
        <w:t>evidence of client related concerns having been reported to house Coordinator; and</w:t>
      </w:r>
    </w:p>
    <w:p w:rsidR="00343B18" w:rsidRDefault="00343B18" w:rsidP="00774B99">
      <w:pPr>
        <w:pStyle w:val="ListParagraph"/>
        <w:numPr>
          <w:ilvl w:val="0"/>
          <w:numId w:val="3"/>
        </w:numPr>
        <w:autoSpaceDE w:val="0"/>
        <w:autoSpaceDN w:val="0"/>
        <w:adjustRightInd w:val="0"/>
        <w:spacing w:line="276" w:lineRule="auto"/>
        <w:jc w:val="both"/>
        <w:rPr>
          <w:rFonts w:asciiTheme="minorHAnsi" w:eastAsiaTheme="minorHAnsi" w:hAnsiTheme="minorHAnsi" w:cs="Arial"/>
          <w:sz w:val="22"/>
          <w:szCs w:val="22"/>
          <w:lang w:eastAsia="en-US"/>
        </w:rPr>
      </w:pPr>
      <w:proofErr w:type="gramStart"/>
      <w:r w:rsidRPr="0068053B">
        <w:rPr>
          <w:rFonts w:asciiTheme="minorHAnsi" w:eastAsiaTheme="minorHAnsi" w:hAnsiTheme="minorHAnsi" w:cs="Arial"/>
          <w:sz w:val="22"/>
          <w:szCs w:val="22"/>
          <w:lang w:eastAsia="en-US"/>
        </w:rPr>
        <w:t>evidence</w:t>
      </w:r>
      <w:proofErr w:type="gramEnd"/>
      <w:r w:rsidRPr="0068053B">
        <w:rPr>
          <w:rFonts w:asciiTheme="minorHAnsi" w:eastAsiaTheme="minorHAnsi" w:hAnsiTheme="minorHAnsi" w:cs="Arial"/>
          <w:sz w:val="22"/>
          <w:szCs w:val="22"/>
          <w:lang w:eastAsia="en-US"/>
        </w:rPr>
        <w:t xml:space="preserve"> of compliance to legislative obligations.</w:t>
      </w:r>
    </w:p>
    <w:p w:rsidR="00C15574" w:rsidRPr="008B7E34" w:rsidRDefault="00C15574" w:rsidP="00F56CA9">
      <w:pPr>
        <w:pStyle w:val="Heading1"/>
        <w:shd w:val="clear" w:color="auto" w:fill="D9D9D9"/>
        <w:tabs>
          <w:tab w:val="left" w:pos="3510"/>
        </w:tabs>
        <w:spacing w:line="277" w:lineRule="auto"/>
        <w:rPr>
          <w:rFonts w:asciiTheme="minorHAnsi" w:hAnsiTheme="minorHAnsi" w:cstheme="minorHAnsi"/>
        </w:rPr>
      </w:pPr>
      <w:r w:rsidRPr="008B7E34">
        <w:rPr>
          <w:rFonts w:asciiTheme="minorHAnsi" w:hAnsiTheme="minorHAnsi" w:cstheme="minorHAnsi"/>
        </w:rPr>
        <w:lastRenderedPageBreak/>
        <w:t>QUALIFICATIONS</w:t>
      </w:r>
      <w:r w:rsidRPr="008B7E34">
        <w:rPr>
          <w:rFonts w:asciiTheme="minorHAnsi" w:hAnsiTheme="minorHAnsi" w:cstheme="minorHAnsi"/>
        </w:rPr>
        <w:tab/>
      </w:r>
    </w:p>
    <w:p w:rsidR="0071076F" w:rsidRPr="0016607F" w:rsidRDefault="0071076F" w:rsidP="0071076F">
      <w:pPr>
        <w:pStyle w:val="SubLevel4"/>
        <w:numPr>
          <w:ilvl w:val="0"/>
          <w:numId w:val="0"/>
        </w:numPr>
        <w:spacing w:before="0" w:line="276" w:lineRule="auto"/>
        <w:ind w:left="-720" w:firstLine="720"/>
        <w:rPr>
          <w:rFonts w:asciiTheme="minorHAnsi" w:hAnsiTheme="minorHAnsi" w:cstheme="minorHAnsi"/>
          <w:i/>
          <w:sz w:val="22"/>
          <w:szCs w:val="22"/>
        </w:rPr>
      </w:pPr>
      <w:r>
        <w:rPr>
          <w:rFonts w:asciiTheme="minorHAnsi" w:hAnsiTheme="minorHAnsi" w:cstheme="minorHAnsi"/>
          <w:i/>
          <w:sz w:val="22"/>
          <w:szCs w:val="22"/>
        </w:rPr>
        <w:t>Desirable Qualifications</w:t>
      </w:r>
    </w:p>
    <w:p w:rsidR="00C15574" w:rsidRPr="00414401" w:rsidRDefault="00C15574" w:rsidP="00774B99">
      <w:pPr>
        <w:pStyle w:val="SubLevel4"/>
        <w:numPr>
          <w:ilvl w:val="0"/>
          <w:numId w:val="6"/>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 xml:space="preserve">relevant four year degree with one years relevant experience; </w:t>
      </w:r>
    </w:p>
    <w:p w:rsidR="00C15574" w:rsidRPr="00414401" w:rsidRDefault="00C15574" w:rsidP="00774B99">
      <w:pPr>
        <w:pStyle w:val="SubLevel4"/>
        <w:numPr>
          <w:ilvl w:val="0"/>
          <w:numId w:val="6"/>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 xml:space="preserve">three year degree with two years of relevant experience; </w:t>
      </w:r>
    </w:p>
    <w:p w:rsidR="00C15574" w:rsidRPr="00414401" w:rsidRDefault="00C15574" w:rsidP="00774B99">
      <w:pPr>
        <w:pStyle w:val="SubLevel4"/>
        <w:numPr>
          <w:ilvl w:val="0"/>
          <w:numId w:val="6"/>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 xml:space="preserve">associate diploma with relevant experience; </w:t>
      </w:r>
    </w:p>
    <w:p w:rsidR="00C15574" w:rsidRPr="00414401" w:rsidRDefault="00C15574" w:rsidP="00774B99">
      <w:pPr>
        <w:pStyle w:val="SubLevel4"/>
        <w:numPr>
          <w:ilvl w:val="0"/>
          <w:numId w:val="6"/>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lesser formal qualifications with substantial years of relevant experience; or</w:t>
      </w:r>
    </w:p>
    <w:p w:rsidR="00C15574" w:rsidRPr="00414401" w:rsidRDefault="00C15574" w:rsidP="00774B99">
      <w:pPr>
        <w:pStyle w:val="SubLevel4"/>
        <w:numPr>
          <w:ilvl w:val="0"/>
          <w:numId w:val="6"/>
        </w:numPr>
        <w:spacing w:before="0" w:line="277" w:lineRule="auto"/>
        <w:ind w:left="709" w:hanging="425"/>
        <w:rPr>
          <w:rFonts w:asciiTheme="minorHAnsi" w:hAnsiTheme="minorHAnsi" w:cstheme="minorHAnsi"/>
          <w:sz w:val="22"/>
          <w:szCs w:val="22"/>
        </w:rPr>
      </w:pPr>
      <w:proofErr w:type="gramStart"/>
      <w:r w:rsidRPr="00414401">
        <w:rPr>
          <w:rFonts w:asciiTheme="minorHAnsi" w:hAnsiTheme="minorHAnsi" w:cstheme="minorHAnsi"/>
          <w:sz w:val="22"/>
          <w:szCs w:val="22"/>
        </w:rPr>
        <w:t>attained</w:t>
      </w:r>
      <w:proofErr w:type="gramEnd"/>
      <w:r w:rsidRPr="00414401">
        <w:rPr>
          <w:rFonts w:asciiTheme="minorHAnsi" w:hAnsiTheme="minorHAnsi" w:cstheme="minorHAnsi"/>
          <w:sz w:val="22"/>
          <w:szCs w:val="22"/>
        </w:rPr>
        <w:t xml:space="preserve"> through previous appointments, service and/or study, an equivalent level of expertise and experience to undertake a range of activities</w:t>
      </w:r>
      <w:r w:rsidR="00F56CA9">
        <w:rPr>
          <w:rFonts w:asciiTheme="minorHAnsi" w:hAnsiTheme="minorHAnsi" w:cstheme="minorHAnsi"/>
          <w:sz w:val="22"/>
          <w:szCs w:val="22"/>
        </w:rPr>
        <w:t>.</w:t>
      </w:r>
    </w:p>
    <w:p w:rsidR="00C15574" w:rsidRDefault="00C15574" w:rsidP="00F56CA9">
      <w:pPr>
        <w:spacing w:line="277" w:lineRule="auto"/>
      </w:pPr>
    </w:p>
    <w:p w:rsidR="00F56CA9" w:rsidRPr="00C15574" w:rsidRDefault="00F56CA9" w:rsidP="00F56CA9">
      <w:pPr>
        <w:spacing w:line="277" w:lineRule="auto"/>
      </w:pPr>
    </w:p>
    <w:p w:rsidR="00C15574" w:rsidRPr="008B7E34" w:rsidRDefault="00C15574" w:rsidP="00F56CA9">
      <w:pPr>
        <w:pStyle w:val="Heading1"/>
        <w:shd w:val="clear" w:color="auto" w:fill="D9D9D9"/>
        <w:tabs>
          <w:tab w:val="left" w:pos="3510"/>
        </w:tabs>
        <w:spacing w:line="277" w:lineRule="auto"/>
        <w:rPr>
          <w:rFonts w:asciiTheme="minorHAnsi" w:hAnsiTheme="minorHAnsi" w:cstheme="minorHAnsi"/>
        </w:rPr>
      </w:pPr>
      <w:r w:rsidRPr="008B7E34">
        <w:rPr>
          <w:rFonts w:asciiTheme="minorHAnsi" w:hAnsiTheme="minorHAnsi" w:cstheme="minorHAnsi"/>
        </w:rPr>
        <w:t>OTHER REQUIREMENTS</w:t>
      </w:r>
      <w:r w:rsidRPr="008B7E34">
        <w:rPr>
          <w:rFonts w:asciiTheme="minorHAnsi" w:hAnsiTheme="minorHAnsi" w:cstheme="minorHAnsi"/>
        </w:rPr>
        <w:tab/>
      </w:r>
    </w:p>
    <w:p w:rsidR="00C15574" w:rsidRPr="008B7E34" w:rsidRDefault="0071076F" w:rsidP="00774B99">
      <w:pPr>
        <w:numPr>
          <w:ilvl w:val="0"/>
          <w:numId w:val="1"/>
        </w:numPr>
        <w:spacing w:line="277" w:lineRule="auto"/>
        <w:ind w:left="709" w:right="410" w:hanging="425"/>
        <w:jc w:val="both"/>
        <w:rPr>
          <w:rFonts w:asciiTheme="minorHAnsi" w:hAnsiTheme="minorHAnsi" w:cstheme="minorHAnsi"/>
          <w:sz w:val="22"/>
          <w:szCs w:val="22"/>
        </w:rPr>
      </w:pPr>
      <w:r w:rsidRPr="008B7E34">
        <w:rPr>
          <w:rFonts w:asciiTheme="minorHAnsi" w:hAnsiTheme="minorHAnsi" w:cstheme="minorHAnsi"/>
          <w:sz w:val="22"/>
          <w:szCs w:val="22"/>
        </w:rPr>
        <w:t xml:space="preserve">current </w:t>
      </w:r>
      <w:r w:rsidR="00C15574" w:rsidRPr="008B7E34">
        <w:rPr>
          <w:rFonts w:asciiTheme="minorHAnsi" w:hAnsiTheme="minorHAnsi" w:cstheme="minorHAnsi"/>
          <w:sz w:val="22"/>
          <w:szCs w:val="22"/>
        </w:rPr>
        <w:t>unrestricted Tasmanian driver’s licen</w:t>
      </w:r>
      <w:r w:rsidR="00F56CA9">
        <w:rPr>
          <w:rFonts w:asciiTheme="minorHAnsi" w:hAnsiTheme="minorHAnsi" w:cstheme="minorHAnsi"/>
          <w:sz w:val="22"/>
          <w:szCs w:val="22"/>
        </w:rPr>
        <w:t>c</w:t>
      </w:r>
      <w:r w:rsidR="00C15574" w:rsidRPr="008B7E34">
        <w:rPr>
          <w:rFonts w:asciiTheme="minorHAnsi" w:hAnsiTheme="minorHAnsi" w:cstheme="minorHAnsi"/>
          <w:sz w:val="22"/>
          <w:szCs w:val="22"/>
        </w:rPr>
        <w:t>e</w:t>
      </w:r>
      <w:r w:rsidR="00F56CA9">
        <w:rPr>
          <w:rFonts w:asciiTheme="minorHAnsi" w:hAnsiTheme="minorHAnsi" w:cstheme="minorHAnsi"/>
          <w:sz w:val="22"/>
          <w:szCs w:val="22"/>
        </w:rPr>
        <w:t>;    {</w:t>
      </w:r>
      <w:r w:rsidR="00F56CA9" w:rsidRPr="00F56CA9">
        <w:rPr>
          <w:rFonts w:asciiTheme="minorHAnsi" w:hAnsiTheme="minorHAnsi" w:cstheme="minorHAnsi"/>
          <w:sz w:val="22"/>
          <w:szCs w:val="22"/>
          <w:highlight w:val="yellow"/>
        </w:rPr>
        <w:t>DELETE if not required</w:t>
      </w:r>
      <w:r w:rsidR="00F56CA9">
        <w:rPr>
          <w:rFonts w:asciiTheme="minorHAnsi" w:hAnsiTheme="minorHAnsi" w:cstheme="minorHAnsi"/>
          <w:sz w:val="22"/>
          <w:szCs w:val="22"/>
        </w:rPr>
        <w:t>}</w:t>
      </w:r>
    </w:p>
    <w:p w:rsidR="00C15574" w:rsidRPr="008B7E34" w:rsidRDefault="0071076F" w:rsidP="00774B99">
      <w:pPr>
        <w:pStyle w:val="ListParagraph"/>
        <w:numPr>
          <w:ilvl w:val="0"/>
          <w:numId w:val="1"/>
        </w:numPr>
        <w:spacing w:line="277" w:lineRule="auto"/>
        <w:ind w:left="709" w:hanging="425"/>
        <w:jc w:val="both"/>
        <w:rPr>
          <w:rFonts w:asciiTheme="minorHAnsi" w:hAnsiTheme="minorHAnsi" w:cstheme="minorHAnsi"/>
          <w:iCs/>
          <w:sz w:val="22"/>
          <w:szCs w:val="22"/>
        </w:rPr>
      </w:pPr>
      <w:r w:rsidRPr="008B7E34">
        <w:rPr>
          <w:rFonts w:asciiTheme="minorHAnsi" w:hAnsiTheme="minorHAnsi" w:cstheme="minorHAnsi"/>
          <w:sz w:val="22"/>
          <w:szCs w:val="22"/>
        </w:rPr>
        <w:t xml:space="preserve">required </w:t>
      </w:r>
      <w:r w:rsidR="00C15574" w:rsidRPr="008B7E34">
        <w:rPr>
          <w:rFonts w:asciiTheme="minorHAnsi" w:hAnsiTheme="minorHAnsi" w:cstheme="minorHAnsi"/>
          <w:sz w:val="22"/>
          <w:szCs w:val="22"/>
        </w:rPr>
        <w:t xml:space="preserve">to provide a satisfactory National Police Check and </w:t>
      </w:r>
      <w:r w:rsidR="00C15574" w:rsidRPr="008B7E34">
        <w:rPr>
          <w:rFonts w:asciiTheme="minorHAnsi" w:eastAsiaTheme="minorHAnsi" w:hAnsiTheme="minorHAnsi" w:cstheme="minorHAnsi"/>
          <w:sz w:val="22"/>
          <w:szCs w:val="22"/>
          <w:lang w:eastAsia="en-US"/>
        </w:rPr>
        <w:t>Working with Children Check</w:t>
      </w:r>
      <w:r w:rsidR="00F56CA9">
        <w:rPr>
          <w:rFonts w:asciiTheme="minorHAnsi" w:eastAsiaTheme="minorHAnsi" w:hAnsiTheme="minorHAnsi" w:cstheme="minorHAnsi"/>
          <w:sz w:val="22"/>
          <w:szCs w:val="22"/>
          <w:lang w:eastAsia="en-US"/>
        </w:rPr>
        <w:t>; and</w:t>
      </w:r>
    </w:p>
    <w:p w:rsidR="00C15574" w:rsidRPr="008B7E34" w:rsidRDefault="0071076F" w:rsidP="00774B99">
      <w:pPr>
        <w:pStyle w:val="ListParagraph"/>
        <w:numPr>
          <w:ilvl w:val="0"/>
          <w:numId w:val="1"/>
        </w:numPr>
        <w:spacing w:line="277" w:lineRule="auto"/>
        <w:ind w:left="709" w:hanging="425"/>
        <w:jc w:val="both"/>
        <w:rPr>
          <w:rFonts w:asciiTheme="minorHAnsi" w:hAnsiTheme="minorHAnsi" w:cstheme="minorHAnsi"/>
          <w:iCs/>
          <w:sz w:val="22"/>
          <w:szCs w:val="22"/>
        </w:rPr>
      </w:pPr>
      <w:proofErr w:type="gramStart"/>
      <w:r w:rsidRPr="008B7E34">
        <w:rPr>
          <w:rFonts w:asciiTheme="minorHAnsi" w:hAnsiTheme="minorHAnsi" w:cstheme="minorHAnsi"/>
          <w:sz w:val="22"/>
          <w:szCs w:val="22"/>
        </w:rPr>
        <w:t>provision</w:t>
      </w:r>
      <w:proofErr w:type="gramEnd"/>
      <w:r w:rsidRPr="008B7E34">
        <w:rPr>
          <w:rFonts w:asciiTheme="minorHAnsi" w:hAnsiTheme="minorHAnsi" w:cstheme="minorHAnsi"/>
          <w:sz w:val="22"/>
          <w:szCs w:val="22"/>
        </w:rPr>
        <w:t xml:space="preserve"> </w:t>
      </w:r>
      <w:r w:rsidR="00C15574" w:rsidRPr="008B7E34">
        <w:rPr>
          <w:rFonts w:asciiTheme="minorHAnsi" w:hAnsiTheme="minorHAnsi" w:cstheme="minorHAnsi"/>
          <w:sz w:val="22"/>
          <w:szCs w:val="22"/>
        </w:rPr>
        <w:t>of a satisfactory pre–employment medical report</w:t>
      </w:r>
      <w:r w:rsidR="00F56CA9">
        <w:rPr>
          <w:rFonts w:asciiTheme="minorHAnsi" w:hAnsiTheme="minorHAnsi" w:cstheme="minorHAnsi"/>
          <w:sz w:val="22"/>
          <w:szCs w:val="22"/>
        </w:rPr>
        <w:t>.</w:t>
      </w:r>
    </w:p>
    <w:p w:rsidR="00C15574" w:rsidRDefault="00C15574" w:rsidP="00F56CA9">
      <w:pPr>
        <w:pStyle w:val="ListParagraph"/>
        <w:spacing w:line="277" w:lineRule="auto"/>
        <w:ind w:left="0"/>
        <w:jc w:val="both"/>
        <w:rPr>
          <w:rFonts w:asciiTheme="minorHAnsi" w:hAnsiTheme="minorHAnsi" w:cstheme="minorHAnsi"/>
          <w:iCs/>
        </w:rPr>
      </w:pPr>
    </w:p>
    <w:p w:rsidR="00D77CFF" w:rsidRPr="001A6D9F" w:rsidRDefault="00D77CFF" w:rsidP="00F56CA9">
      <w:pPr>
        <w:pStyle w:val="ListParagraph"/>
        <w:spacing w:line="277" w:lineRule="auto"/>
        <w:ind w:left="0"/>
        <w:jc w:val="both"/>
        <w:rPr>
          <w:rFonts w:asciiTheme="minorHAnsi" w:hAnsiTheme="minorHAnsi" w:cstheme="minorHAnsi"/>
          <w:iCs/>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SELECTION CRITERIA</w:t>
      </w:r>
      <w:r w:rsidRPr="001A6D9F">
        <w:rPr>
          <w:rFonts w:asciiTheme="minorHAnsi" w:hAnsiTheme="minorHAnsi" w:cstheme="minorHAnsi"/>
        </w:rPr>
        <w:tab/>
      </w:r>
    </w:p>
    <w:p w:rsidR="009C717F" w:rsidRDefault="009C717F" w:rsidP="00D77CFF">
      <w:pPr>
        <w:numPr>
          <w:ilvl w:val="0"/>
          <w:numId w:val="2"/>
        </w:numPr>
        <w:tabs>
          <w:tab w:val="left" w:pos="709"/>
        </w:tabs>
        <w:spacing w:line="277" w:lineRule="auto"/>
        <w:ind w:left="709" w:hanging="425"/>
        <w:jc w:val="both"/>
        <w:rPr>
          <w:rFonts w:asciiTheme="minorHAnsi" w:hAnsiTheme="minorHAnsi"/>
          <w:sz w:val="22"/>
          <w:szCs w:val="22"/>
        </w:rPr>
      </w:pPr>
      <w:r>
        <w:rPr>
          <w:rFonts w:asciiTheme="minorHAnsi" w:hAnsiTheme="minorHAnsi"/>
          <w:sz w:val="22"/>
          <w:szCs w:val="22"/>
        </w:rPr>
        <w:t>demonstrated ability to work ethically and with appropriate levels of confidentiality;</w:t>
      </w:r>
      <w:bookmarkStart w:id="0" w:name="_GoBack"/>
      <w:bookmarkEnd w:id="0"/>
    </w:p>
    <w:p w:rsidR="000D7F8A" w:rsidRPr="000D7F8A" w:rsidRDefault="000D7F8A" w:rsidP="00D77CFF">
      <w:pPr>
        <w:numPr>
          <w:ilvl w:val="0"/>
          <w:numId w:val="2"/>
        </w:numPr>
        <w:tabs>
          <w:tab w:val="left" w:pos="709"/>
        </w:tabs>
        <w:spacing w:line="277" w:lineRule="auto"/>
        <w:ind w:left="709" w:hanging="425"/>
        <w:jc w:val="both"/>
        <w:rPr>
          <w:rFonts w:asciiTheme="minorHAnsi" w:hAnsiTheme="minorHAnsi"/>
          <w:sz w:val="22"/>
          <w:szCs w:val="22"/>
        </w:rPr>
      </w:pPr>
      <w:r w:rsidRPr="000D7F8A">
        <w:rPr>
          <w:rFonts w:asciiTheme="minorHAnsi" w:hAnsiTheme="minorHAnsi"/>
          <w:sz w:val="22"/>
          <w:szCs w:val="22"/>
        </w:rPr>
        <w:t>highly developed skills in staff supervisio</w:t>
      </w:r>
      <w:r>
        <w:rPr>
          <w:rFonts w:asciiTheme="minorHAnsi" w:hAnsiTheme="minorHAnsi"/>
          <w:sz w:val="22"/>
          <w:szCs w:val="22"/>
        </w:rPr>
        <w:t>n, coaching and training;</w:t>
      </w:r>
    </w:p>
    <w:p w:rsidR="000D7F8A" w:rsidRPr="000D7F8A" w:rsidRDefault="000D7F8A" w:rsidP="00D77CFF">
      <w:pPr>
        <w:numPr>
          <w:ilvl w:val="0"/>
          <w:numId w:val="2"/>
        </w:numPr>
        <w:tabs>
          <w:tab w:val="left" w:pos="709"/>
        </w:tabs>
        <w:spacing w:line="277" w:lineRule="auto"/>
        <w:ind w:left="709" w:hanging="425"/>
        <w:jc w:val="both"/>
        <w:rPr>
          <w:rFonts w:asciiTheme="minorHAnsi" w:hAnsiTheme="minorHAnsi"/>
          <w:sz w:val="22"/>
          <w:szCs w:val="22"/>
        </w:rPr>
      </w:pPr>
      <w:r w:rsidRPr="000D7F8A">
        <w:rPr>
          <w:rFonts w:asciiTheme="minorHAnsi" w:hAnsiTheme="minorHAnsi"/>
          <w:sz w:val="22"/>
          <w:szCs w:val="22"/>
        </w:rPr>
        <w:t>highly developed interpersonal skills including conflict resolution, negotiation, liaison, motivatio</w:t>
      </w:r>
      <w:r>
        <w:rPr>
          <w:rFonts w:asciiTheme="minorHAnsi" w:hAnsiTheme="minorHAnsi"/>
          <w:sz w:val="22"/>
          <w:szCs w:val="22"/>
        </w:rPr>
        <w:t>nal and representational skills, and</w:t>
      </w:r>
      <w:r w:rsidRPr="000D7F8A">
        <w:rPr>
          <w:rFonts w:asciiTheme="minorHAnsi" w:hAnsiTheme="minorHAnsi"/>
          <w:sz w:val="22"/>
          <w:szCs w:val="22"/>
        </w:rPr>
        <w:t xml:space="preserve"> </w:t>
      </w:r>
      <w:r w:rsidRPr="00320E4D">
        <w:rPr>
          <w:rFonts w:asciiTheme="minorHAnsi" w:hAnsiTheme="minorHAnsi"/>
          <w:sz w:val="22"/>
          <w:szCs w:val="22"/>
        </w:rPr>
        <w:t>the ability to deal effectively with clients and wor</w:t>
      </w:r>
      <w:r>
        <w:rPr>
          <w:rFonts w:asciiTheme="minorHAnsi" w:hAnsiTheme="minorHAnsi"/>
          <w:sz w:val="22"/>
          <w:szCs w:val="22"/>
        </w:rPr>
        <w:t>k with a broad range of people;;</w:t>
      </w:r>
    </w:p>
    <w:p w:rsidR="000D7F8A" w:rsidRPr="000D7F8A" w:rsidRDefault="000D7F8A" w:rsidP="00D77CFF">
      <w:pPr>
        <w:numPr>
          <w:ilvl w:val="0"/>
          <w:numId w:val="2"/>
        </w:numPr>
        <w:tabs>
          <w:tab w:val="left" w:pos="709"/>
        </w:tabs>
        <w:spacing w:line="277" w:lineRule="auto"/>
        <w:ind w:left="709" w:hanging="425"/>
        <w:jc w:val="both"/>
        <w:rPr>
          <w:rFonts w:asciiTheme="minorHAnsi" w:hAnsiTheme="minorHAnsi"/>
          <w:sz w:val="22"/>
          <w:szCs w:val="22"/>
        </w:rPr>
      </w:pPr>
      <w:r w:rsidRPr="000D7F8A">
        <w:rPr>
          <w:rFonts w:asciiTheme="minorHAnsi" w:hAnsiTheme="minorHAnsi"/>
          <w:sz w:val="22"/>
          <w:szCs w:val="22"/>
        </w:rPr>
        <w:t>experience le</w:t>
      </w:r>
      <w:r w:rsidR="00D77CFF">
        <w:rPr>
          <w:rFonts w:asciiTheme="minorHAnsi" w:hAnsiTheme="minorHAnsi"/>
          <w:sz w:val="22"/>
          <w:szCs w:val="22"/>
        </w:rPr>
        <w:t xml:space="preserve">ading within a team environment and the </w:t>
      </w:r>
      <w:r w:rsidR="00D77CFF" w:rsidRPr="00320E4D">
        <w:rPr>
          <w:rFonts w:asciiTheme="minorHAnsi" w:hAnsiTheme="minorHAnsi"/>
          <w:sz w:val="22"/>
          <w:szCs w:val="22"/>
        </w:rPr>
        <w:t>ability to participate effectively and respectfully within a team based environment</w:t>
      </w:r>
    </w:p>
    <w:p w:rsidR="000D7F8A" w:rsidRPr="000D7F8A" w:rsidRDefault="000D7F8A" w:rsidP="00D77CFF">
      <w:pPr>
        <w:numPr>
          <w:ilvl w:val="0"/>
          <w:numId w:val="2"/>
        </w:numPr>
        <w:tabs>
          <w:tab w:val="left" w:pos="709"/>
        </w:tabs>
        <w:spacing w:line="277" w:lineRule="auto"/>
        <w:ind w:left="709" w:hanging="425"/>
        <w:jc w:val="both"/>
        <w:rPr>
          <w:rFonts w:asciiTheme="minorHAnsi" w:hAnsiTheme="minorHAnsi"/>
          <w:sz w:val="22"/>
          <w:szCs w:val="22"/>
        </w:rPr>
      </w:pPr>
      <w:r w:rsidRPr="000D7F8A">
        <w:rPr>
          <w:rFonts w:asciiTheme="minorHAnsi" w:hAnsiTheme="minorHAnsi"/>
          <w:sz w:val="22"/>
          <w:szCs w:val="22"/>
        </w:rPr>
        <w:t>highly developed verbal and written communication (including report writing) and analytical skills</w:t>
      </w:r>
      <w:r>
        <w:rPr>
          <w:rFonts w:asciiTheme="minorHAnsi" w:hAnsiTheme="minorHAnsi"/>
          <w:sz w:val="22"/>
          <w:szCs w:val="22"/>
        </w:rPr>
        <w:t>;</w:t>
      </w:r>
      <w:r w:rsidR="00D77CFF" w:rsidRPr="00D77CFF">
        <w:rPr>
          <w:rFonts w:asciiTheme="minorHAnsi" w:hAnsiTheme="minorHAnsi"/>
          <w:sz w:val="22"/>
          <w:szCs w:val="22"/>
        </w:rPr>
        <w:t xml:space="preserve"> </w:t>
      </w:r>
      <w:r w:rsidR="00D77CFF" w:rsidRPr="00320E4D">
        <w:rPr>
          <w:rFonts w:asciiTheme="minorHAnsi" w:hAnsiTheme="minorHAnsi"/>
          <w:sz w:val="22"/>
          <w:szCs w:val="22"/>
        </w:rPr>
        <w:t>ability</w:t>
      </w:r>
      <w:r w:rsidR="00D77CFF">
        <w:rPr>
          <w:rFonts w:asciiTheme="minorHAnsi" w:hAnsiTheme="minorHAnsi"/>
          <w:sz w:val="22"/>
          <w:szCs w:val="22"/>
        </w:rPr>
        <w:t xml:space="preserve"> and willingness</w:t>
      </w:r>
      <w:r w:rsidR="00D77CFF" w:rsidRPr="00320E4D">
        <w:rPr>
          <w:rFonts w:asciiTheme="minorHAnsi" w:hAnsiTheme="minorHAnsi"/>
          <w:sz w:val="22"/>
          <w:szCs w:val="22"/>
        </w:rPr>
        <w:t xml:space="preserve"> in exercising initiative, discretion or professional judgement within the constr</w:t>
      </w:r>
      <w:r w:rsidR="00D77CFF">
        <w:rPr>
          <w:rFonts w:asciiTheme="minorHAnsi" w:hAnsiTheme="minorHAnsi"/>
          <w:sz w:val="22"/>
          <w:szCs w:val="22"/>
        </w:rPr>
        <w:t>aints of organisational policy; and</w:t>
      </w:r>
    </w:p>
    <w:p w:rsidR="000D7F8A" w:rsidRDefault="000D7F8A" w:rsidP="00D77CFF">
      <w:pPr>
        <w:numPr>
          <w:ilvl w:val="0"/>
          <w:numId w:val="2"/>
        </w:numPr>
        <w:tabs>
          <w:tab w:val="left" w:pos="709"/>
        </w:tabs>
        <w:spacing w:line="277" w:lineRule="auto"/>
        <w:ind w:left="709" w:hanging="425"/>
        <w:jc w:val="both"/>
        <w:rPr>
          <w:rFonts w:asciiTheme="minorHAnsi" w:hAnsiTheme="minorHAnsi"/>
          <w:sz w:val="22"/>
          <w:szCs w:val="22"/>
        </w:rPr>
      </w:pPr>
      <w:proofErr w:type="gramStart"/>
      <w:r w:rsidRPr="000D7F8A">
        <w:rPr>
          <w:rFonts w:asciiTheme="minorHAnsi" w:hAnsiTheme="minorHAnsi"/>
          <w:sz w:val="22"/>
          <w:szCs w:val="22"/>
        </w:rPr>
        <w:t>well</w:t>
      </w:r>
      <w:proofErr w:type="gramEnd"/>
      <w:r w:rsidRPr="000D7F8A">
        <w:rPr>
          <w:rFonts w:asciiTheme="minorHAnsi" w:hAnsiTheme="minorHAnsi"/>
          <w:sz w:val="22"/>
          <w:szCs w:val="22"/>
        </w:rPr>
        <w:t xml:space="preserve"> developed computer skills including a range of software packages.</w:t>
      </w:r>
    </w:p>
    <w:p w:rsidR="0071076F" w:rsidRDefault="0071076F">
      <w:pPr>
        <w:spacing w:after="200" w:line="276" w:lineRule="auto"/>
        <w:rPr>
          <w:rFonts w:asciiTheme="minorHAnsi" w:hAnsiTheme="minorHAnsi" w:cstheme="minorHAnsi"/>
          <w:b/>
          <w:bCs/>
          <w:lang w:val="en-US" w:eastAsia="en-US"/>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SIGNATURES</w:t>
      </w:r>
      <w:r w:rsidRPr="001A6D9F">
        <w:rPr>
          <w:rFonts w:asciiTheme="minorHAnsi" w:hAnsiTheme="minorHAnsi" w:cstheme="minorHAnsi"/>
        </w:rPr>
        <w:tab/>
      </w:r>
    </w:p>
    <w:p w:rsidR="00C15574" w:rsidRPr="001A6D9F" w:rsidRDefault="00C15574" w:rsidP="00F56CA9">
      <w:pPr>
        <w:spacing w:line="277" w:lineRule="auto"/>
        <w:jc w:val="both"/>
        <w:rPr>
          <w:rFonts w:asciiTheme="minorHAnsi" w:hAnsiTheme="minorHAnsi" w:cstheme="minorHAnsi"/>
          <w:b/>
        </w:rPr>
      </w:pPr>
      <w:r w:rsidRPr="001A6D9F">
        <w:rPr>
          <w:rFonts w:asciiTheme="minorHAnsi" w:hAnsiTheme="minorHAnsi" w:cstheme="minorHAnsi"/>
          <w:b/>
        </w:rPr>
        <w:t>Signed for and on behalf of the Organisation:</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bl>
    <w:p w:rsidR="00C15574" w:rsidRPr="001A6D9F" w:rsidRDefault="00C15574" w:rsidP="00F56CA9">
      <w:pPr>
        <w:spacing w:line="277" w:lineRule="auto"/>
        <w:jc w:val="both"/>
        <w:rPr>
          <w:rFonts w:asciiTheme="minorHAnsi" w:hAnsiTheme="minorHAnsi" w:cstheme="minorHAnsi"/>
          <w:b/>
          <w:u w:val="single"/>
        </w:rPr>
      </w:pPr>
    </w:p>
    <w:p w:rsidR="00C15574" w:rsidRPr="001A6D9F" w:rsidRDefault="00C15574" w:rsidP="00F56CA9">
      <w:pPr>
        <w:spacing w:line="277" w:lineRule="auto"/>
        <w:jc w:val="both"/>
        <w:rPr>
          <w:rFonts w:asciiTheme="minorHAnsi" w:hAnsiTheme="minorHAnsi" w:cstheme="minorHAnsi"/>
          <w:b/>
        </w:rPr>
      </w:pPr>
      <w:r w:rsidRPr="001A6D9F">
        <w:rPr>
          <w:rFonts w:asciiTheme="minorHAnsi" w:hAnsiTheme="minorHAnsi" w:cstheme="minorHAnsi"/>
          <w:b/>
        </w:rPr>
        <w:t>The Employee:</w:t>
      </w:r>
    </w:p>
    <w:p w:rsidR="00C15574" w:rsidRPr="001A6D9F" w:rsidRDefault="00C15574" w:rsidP="00F56CA9">
      <w:pPr>
        <w:spacing w:line="277" w:lineRule="auto"/>
        <w:jc w:val="both"/>
        <w:rPr>
          <w:rFonts w:asciiTheme="minorHAnsi" w:hAnsiTheme="minorHAnsi" w:cstheme="minorHAnsi"/>
          <w:b/>
          <w:u w:val="single"/>
        </w:rPr>
      </w:pPr>
      <w:r w:rsidRPr="001A6D9F">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bl>
    <w:p w:rsidR="00C15574" w:rsidRPr="001A6D9F" w:rsidRDefault="00C15574" w:rsidP="00F56CA9">
      <w:pPr>
        <w:spacing w:line="277" w:lineRule="auto"/>
        <w:ind w:left="284"/>
        <w:jc w:val="both"/>
        <w:rPr>
          <w:rFonts w:asciiTheme="minorHAnsi" w:hAnsiTheme="minorHAnsi" w:cstheme="minorHAnsi"/>
          <w:b/>
          <w:u w:val="single"/>
        </w:rPr>
      </w:pPr>
    </w:p>
    <w:p w:rsidR="00531971" w:rsidRPr="001F1256" w:rsidRDefault="00531971" w:rsidP="00F56CA9">
      <w:pPr>
        <w:spacing w:line="277" w:lineRule="auto"/>
        <w:ind w:left="284"/>
        <w:jc w:val="both"/>
        <w:rPr>
          <w:rFonts w:asciiTheme="minorHAnsi" w:hAnsiTheme="minorHAnsi" w:cstheme="minorHAnsi"/>
          <w:b/>
          <w:u w:val="single"/>
        </w:rPr>
      </w:pPr>
    </w:p>
    <w:sectPr w:rsidR="00531971" w:rsidRPr="001F1256"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0AA6EBD"/>
    <w:multiLevelType w:val="hybridMultilevel"/>
    <w:tmpl w:val="3840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B2C7544"/>
    <w:multiLevelType w:val="hybridMultilevel"/>
    <w:tmpl w:val="E00A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6">
    <w:nsid w:val="60C41A3B"/>
    <w:multiLevelType w:val="hybridMultilevel"/>
    <w:tmpl w:val="202ED9D0"/>
    <w:lvl w:ilvl="0" w:tplc="C11C01DC">
      <w:start w:val="1"/>
      <w:numFmt w:val="bullet"/>
      <w:pStyle w:val="Bullet"/>
      <w:lvlText w:val="•"/>
      <w:lvlJc w:val="left"/>
      <w:pPr>
        <w:tabs>
          <w:tab w:val="num" w:pos="720"/>
        </w:tabs>
        <w:ind w:left="720" w:hanging="360"/>
      </w:pPr>
      <w:rPr>
        <w:rFonts w:ascii="Times New Roman" w:hAnsi="Times New Roman" w:cs="Times New Roman" w:hint="default"/>
        <w:color w:val="808080"/>
      </w:rPr>
    </w:lvl>
    <w:lvl w:ilvl="1" w:tplc="D74296F0">
      <w:start w:val="1"/>
      <w:numFmt w:val="bullet"/>
      <w:lvlText w:val="-"/>
      <w:lvlJc w:val="left"/>
      <w:pPr>
        <w:tabs>
          <w:tab w:val="num" w:pos="1440"/>
        </w:tabs>
        <w:ind w:left="1440" w:hanging="360"/>
      </w:pPr>
      <w:rPr>
        <w:rFonts w:ascii="Times New Roman" w:hAnsi="Times New Roman"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79126DA5"/>
    <w:multiLevelType w:val="hybridMultilevel"/>
    <w:tmpl w:val="48B0DA9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4"/>
  </w:num>
  <w:num w:numId="6">
    <w:abstractNumId w:val="5"/>
  </w:num>
  <w:num w:numId="7">
    <w:abstractNumId w:val="1"/>
  </w:num>
  <w:num w:numId="8">
    <w:abstractNumId w:val="0"/>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31142"/>
    <w:rsid w:val="00031987"/>
    <w:rsid w:val="00032D1A"/>
    <w:rsid w:val="0005446A"/>
    <w:rsid w:val="00057561"/>
    <w:rsid w:val="00057B50"/>
    <w:rsid w:val="00066701"/>
    <w:rsid w:val="00076D47"/>
    <w:rsid w:val="00082E3D"/>
    <w:rsid w:val="0008426E"/>
    <w:rsid w:val="00090A79"/>
    <w:rsid w:val="000963E5"/>
    <w:rsid w:val="000A7C5C"/>
    <w:rsid w:val="000C566B"/>
    <w:rsid w:val="000D7F8A"/>
    <w:rsid w:val="000E1C40"/>
    <w:rsid w:val="000F2246"/>
    <w:rsid w:val="00104924"/>
    <w:rsid w:val="001109F6"/>
    <w:rsid w:val="00110DA7"/>
    <w:rsid w:val="001111F1"/>
    <w:rsid w:val="0012425F"/>
    <w:rsid w:val="00130B41"/>
    <w:rsid w:val="001369D9"/>
    <w:rsid w:val="0015260A"/>
    <w:rsid w:val="00166BF6"/>
    <w:rsid w:val="00171B87"/>
    <w:rsid w:val="00177397"/>
    <w:rsid w:val="001830E0"/>
    <w:rsid w:val="00192F1B"/>
    <w:rsid w:val="00194F17"/>
    <w:rsid w:val="001A3A93"/>
    <w:rsid w:val="001A6730"/>
    <w:rsid w:val="001A70D4"/>
    <w:rsid w:val="001B1A1B"/>
    <w:rsid w:val="001F1256"/>
    <w:rsid w:val="001F5A4E"/>
    <w:rsid w:val="00210EBC"/>
    <w:rsid w:val="00213198"/>
    <w:rsid w:val="00214C10"/>
    <w:rsid w:val="00217075"/>
    <w:rsid w:val="002220B3"/>
    <w:rsid w:val="00230F55"/>
    <w:rsid w:val="002317E8"/>
    <w:rsid w:val="00232F03"/>
    <w:rsid w:val="0025219A"/>
    <w:rsid w:val="0026239F"/>
    <w:rsid w:val="0026799B"/>
    <w:rsid w:val="00284C82"/>
    <w:rsid w:val="002850AB"/>
    <w:rsid w:val="00286DAA"/>
    <w:rsid w:val="002906FC"/>
    <w:rsid w:val="00294D8F"/>
    <w:rsid w:val="00296926"/>
    <w:rsid w:val="002A4FA0"/>
    <w:rsid w:val="002B0110"/>
    <w:rsid w:val="002B3CF0"/>
    <w:rsid w:val="002B680D"/>
    <w:rsid w:val="002C52DB"/>
    <w:rsid w:val="002C54F6"/>
    <w:rsid w:val="002D2B4F"/>
    <w:rsid w:val="002D467E"/>
    <w:rsid w:val="002D6205"/>
    <w:rsid w:val="002F7D7B"/>
    <w:rsid w:val="00300FCA"/>
    <w:rsid w:val="00307A7C"/>
    <w:rsid w:val="00320E4D"/>
    <w:rsid w:val="00322BA4"/>
    <w:rsid w:val="003332F0"/>
    <w:rsid w:val="00335811"/>
    <w:rsid w:val="00343B18"/>
    <w:rsid w:val="00344988"/>
    <w:rsid w:val="003453AB"/>
    <w:rsid w:val="00351889"/>
    <w:rsid w:val="003633FC"/>
    <w:rsid w:val="00365374"/>
    <w:rsid w:val="00390FC4"/>
    <w:rsid w:val="003A5783"/>
    <w:rsid w:val="003C4073"/>
    <w:rsid w:val="003C7673"/>
    <w:rsid w:val="003E26D3"/>
    <w:rsid w:val="003E34C5"/>
    <w:rsid w:val="003F2301"/>
    <w:rsid w:val="003F4461"/>
    <w:rsid w:val="003F5817"/>
    <w:rsid w:val="004021B7"/>
    <w:rsid w:val="0040279E"/>
    <w:rsid w:val="00414401"/>
    <w:rsid w:val="004175D0"/>
    <w:rsid w:val="00430FEF"/>
    <w:rsid w:val="00433AAF"/>
    <w:rsid w:val="00440828"/>
    <w:rsid w:val="0045617B"/>
    <w:rsid w:val="00456F3D"/>
    <w:rsid w:val="00460119"/>
    <w:rsid w:val="00464AE5"/>
    <w:rsid w:val="00493596"/>
    <w:rsid w:val="004A0C40"/>
    <w:rsid w:val="004A216A"/>
    <w:rsid w:val="004A4C79"/>
    <w:rsid w:val="004B4E3A"/>
    <w:rsid w:val="004B68FB"/>
    <w:rsid w:val="004C6884"/>
    <w:rsid w:val="004E644D"/>
    <w:rsid w:val="004F4766"/>
    <w:rsid w:val="00501B92"/>
    <w:rsid w:val="0051006B"/>
    <w:rsid w:val="00510126"/>
    <w:rsid w:val="005135F0"/>
    <w:rsid w:val="0051410E"/>
    <w:rsid w:val="005173A8"/>
    <w:rsid w:val="00523B76"/>
    <w:rsid w:val="00525997"/>
    <w:rsid w:val="005315BF"/>
    <w:rsid w:val="00531971"/>
    <w:rsid w:val="00537113"/>
    <w:rsid w:val="00550869"/>
    <w:rsid w:val="00556445"/>
    <w:rsid w:val="005566D7"/>
    <w:rsid w:val="00572286"/>
    <w:rsid w:val="00575DDF"/>
    <w:rsid w:val="00576035"/>
    <w:rsid w:val="00577234"/>
    <w:rsid w:val="00577FDB"/>
    <w:rsid w:val="00581318"/>
    <w:rsid w:val="005959A7"/>
    <w:rsid w:val="00596D85"/>
    <w:rsid w:val="005A1879"/>
    <w:rsid w:val="005A2E34"/>
    <w:rsid w:val="005A3879"/>
    <w:rsid w:val="005A629D"/>
    <w:rsid w:val="005A7E8F"/>
    <w:rsid w:val="005B1052"/>
    <w:rsid w:val="005B43D1"/>
    <w:rsid w:val="005C0B12"/>
    <w:rsid w:val="005C2968"/>
    <w:rsid w:val="005C485A"/>
    <w:rsid w:val="005C48C8"/>
    <w:rsid w:val="005C7BC3"/>
    <w:rsid w:val="005D13B5"/>
    <w:rsid w:val="005D48AE"/>
    <w:rsid w:val="005F6F22"/>
    <w:rsid w:val="006013C2"/>
    <w:rsid w:val="0061140F"/>
    <w:rsid w:val="00622CBC"/>
    <w:rsid w:val="00623927"/>
    <w:rsid w:val="00636736"/>
    <w:rsid w:val="00640ADD"/>
    <w:rsid w:val="006429C6"/>
    <w:rsid w:val="00643FD6"/>
    <w:rsid w:val="0068053B"/>
    <w:rsid w:val="006923BC"/>
    <w:rsid w:val="006955D3"/>
    <w:rsid w:val="006A2084"/>
    <w:rsid w:val="006A22D5"/>
    <w:rsid w:val="006B1B84"/>
    <w:rsid w:val="006C10FF"/>
    <w:rsid w:val="006C66A7"/>
    <w:rsid w:val="006D12A0"/>
    <w:rsid w:val="006E060F"/>
    <w:rsid w:val="006E59B0"/>
    <w:rsid w:val="006E650B"/>
    <w:rsid w:val="006F3206"/>
    <w:rsid w:val="0071076F"/>
    <w:rsid w:val="007141A5"/>
    <w:rsid w:val="00720AFA"/>
    <w:rsid w:val="0072120C"/>
    <w:rsid w:val="00723E88"/>
    <w:rsid w:val="007247B0"/>
    <w:rsid w:val="00726170"/>
    <w:rsid w:val="0073756D"/>
    <w:rsid w:val="00741664"/>
    <w:rsid w:val="00744C21"/>
    <w:rsid w:val="007461CF"/>
    <w:rsid w:val="00756C1B"/>
    <w:rsid w:val="00760A56"/>
    <w:rsid w:val="00760E18"/>
    <w:rsid w:val="007643DE"/>
    <w:rsid w:val="00764555"/>
    <w:rsid w:val="00773AF0"/>
    <w:rsid w:val="00773E9E"/>
    <w:rsid w:val="00774B99"/>
    <w:rsid w:val="007778AB"/>
    <w:rsid w:val="00795995"/>
    <w:rsid w:val="007966A0"/>
    <w:rsid w:val="007A6744"/>
    <w:rsid w:val="007C54CB"/>
    <w:rsid w:val="007D2B45"/>
    <w:rsid w:val="007D4E50"/>
    <w:rsid w:val="007E06AD"/>
    <w:rsid w:val="007E74F3"/>
    <w:rsid w:val="007F0CA7"/>
    <w:rsid w:val="007F4E32"/>
    <w:rsid w:val="007F6E35"/>
    <w:rsid w:val="00800B51"/>
    <w:rsid w:val="00803E6D"/>
    <w:rsid w:val="008056FE"/>
    <w:rsid w:val="00813974"/>
    <w:rsid w:val="00813CAC"/>
    <w:rsid w:val="008207B9"/>
    <w:rsid w:val="00822462"/>
    <w:rsid w:val="00823E9D"/>
    <w:rsid w:val="00825ACD"/>
    <w:rsid w:val="00826AA3"/>
    <w:rsid w:val="0083371E"/>
    <w:rsid w:val="00834EA9"/>
    <w:rsid w:val="0083512A"/>
    <w:rsid w:val="00857574"/>
    <w:rsid w:val="00865A37"/>
    <w:rsid w:val="00875D9F"/>
    <w:rsid w:val="00893375"/>
    <w:rsid w:val="0089575F"/>
    <w:rsid w:val="008A2A4B"/>
    <w:rsid w:val="008B20D8"/>
    <w:rsid w:val="008B61EB"/>
    <w:rsid w:val="008C2E57"/>
    <w:rsid w:val="008C70BA"/>
    <w:rsid w:val="008D319A"/>
    <w:rsid w:val="008D58AE"/>
    <w:rsid w:val="008D6441"/>
    <w:rsid w:val="008E6443"/>
    <w:rsid w:val="008F1DEF"/>
    <w:rsid w:val="008F2A64"/>
    <w:rsid w:val="0090114C"/>
    <w:rsid w:val="00915398"/>
    <w:rsid w:val="00935036"/>
    <w:rsid w:val="00941E73"/>
    <w:rsid w:val="00960964"/>
    <w:rsid w:val="00964B4F"/>
    <w:rsid w:val="0097008C"/>
    <w:rsid w:val="009833F6"/>
    <w:rsid w:val="009A1233"/>
    <w:rsid w:val="009A1577"/>
    <w:rsid w:val="009A4D41"/>
    <w:rsid w:val="009A5060"/>
    <w:rsid w:val="009B2C11"/>
    <w:rsid w:val="009C5527"/>
    <w:rsid w:val="009C717F"/>
    <w:rsid w:val="009D00D5"/>
    <w:rsid w:val="009E3616"/>
    <w:rsid w:val="009E40DB"/>
    <w:rsid w:val="009E4340"/>
    <w:rsid w:val="009F0845"/>
    <w:rsid w:val="009F162F"/>
    <w:rsid w:val="009F4FDD"/>
    <w:rsid w:val="00A02D65"/>
    <w:rsid w:val="00A06B89"/>
    <w:rsid w:val="00A11796"/>
    <w:rsid w:val="00A13237"/>
    <w:rsid w:val="00A207C5"/>
    <w:rsid w:val="00A20E20"/>
    <w:rsid w:val="00A2203A"/>
    <w:rsid w:val="00A3201B"/>
    <w:rsid w:val="00A43E27"/>
    <w:rsid w:val="00A4514D"/>
    <w:rsid w:val="00A47619"/>
    <w:rsid w:val="00A518BC"/>
    <w:rsid w:val="00A53592"/>
    <w:rsid w:val="00A60B75"/>
    <w:rsid w:val="00A65D8A"/>
    <w:rsid w:val="00A662D5"/>
    <w:rsid w:val="00A67C30"/>
    <w:rsid w:val="00A72000"/>
    <w:rsid w:val="00A77C9D"/>
    <w:rsid w:val="00A85289"/>
    <w:rsid w:val="00A857F1"/>
    <w:rsid w:val="00AA2D4C"/>
    <w:rsid w:val="00AA435F"/>
    <w:rsid w:val="00AC20E2"/>
    <w:rsid w:val="00AC49C6"/>
    <w:rsid w:val="00AE22A7"/>
    <w:rsid w:val="00B03E5B"/>
    <w:rsid w:val="00B248BF"/>
    <w:rsid w:val="00B3628A"/>
    <w:rsid w:val="00B375B6"/>
    <w:rsid w:val="00B42429"/>
    <w:rsid w:val="00B51B71"/>
    <w:rsid w:val="00B53905"/>
    <w:rsid w:val="00B53C55"/>
    <w:rsid w:val="00B56E36"/>
    <w:rsid w:val="00B61B61"/>
    <w:rsid w:val="00B71999"/>
    <w:rsid w:val="00B7247F"/>
    <w:rsid w:val="00B81C34"/>
    <w:rsid w:val="00B84201"/>
    <w:rsid w:val="00B848FD"/>
    <w:rsid w:val="00B86868"/>
    <w:rsid w:val="00BA0B1E"/>
    <w:rsid w:val="00BA2464"/>
    <w:rsid w:val="00BA56AA"/>
    <w:rsid w:val="00BB0893"/>
    <w:rsid w:val="00BB1858"/>
    <w:rsid w:val="00BB3BFC"/>
    <w:rsid w:val="00BC165C"/>
    <w:rsid w:val="00BC2616"/>
    <w:rsid w:val="00BF3EEA"/>
    <w:rsid w:val="00C00C6F"/>
    <w:rsid w:val="00C079CA"/>
    <w:rsid w:val="00C07C70"/>
    <w:rsid w:val="00C111E2"/>
    <w:rsid w:val="00C12465"/>
    <w:rsid w:val="00C12BF4"/>
    <w:rsid w:val="00C15574"/>
    <w:rsid w:val="00C16C95"/>
    <w:rsid w:val="00C27F65"/>
    <w:rsid w:val="00C45D89"/>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77CFF"/>
    <w:rsid w:val="00D850BB"/>
    <w:rsid w:val="00D855B3"/>
    <w:rsid w:val="00D94A83"/>
    <w:rsid w:val="00DA2147"/>
    <w:rsid w:val="00DA348C"/>
    <w:rsid w:val="00DA4A5A"/>
    <w:rsid w:val="00DA74B1"/>
    <w:rsid w:val="00DB4FFF"/>
    <w:rsid w:val="00DD0599"/>
    <w:rsid w:val="00DD3EB1"/>
    <w:rsid w:val="00DD53E4"/>
    <w:rsid w:val="00DD651A"/>
    <w:rsid w:val="00DE2A75"/>
    <w:rsid w:val="00E0190C"/>
    <w:rsid w:val="00E14137"/>
    <w:rsid w:val="00E1523D"/>
    <w:rsid w:val="00E16A82"/>
    <w:rsid w:val="00E20216"/>
    <w:rsid w:val="00E2299F"/>
    <w:rsid w:val="00E2490F"/>
    <w:rsid w:val="00E4139F"/>
    <w:rsid w:val="00E42C93"/>
    <w:rsid w:val="00E55C5C"/>
    <w:rsid w:val="00E6263E"/>
    <w:rsid w:val="00E767FA"/>
    <w:rsid w:val="00E85DA2"/>
    <w:rsid w:val="00EA4318"/>
    <w:rsid w:val="00EA6C12"/>
    <w:rsid w:val="00EB591F"/>
    <w:rsid w:val="00EC62ED"/>
    <w:rsid w:val="00ED0B63"/>
    <w:rsid w:val="00ED22A8"/>
    <w:rsid w:val="00ED2929"/>
    <w:rsid w:val="00ED678D"/>
    <w:rsid w:val="00EE553F"/>
    <w:rsid w:val="00EE625C"/>
    <w:rsid w:val="00EF0BC5"/>
    <w:rsid w:val="00F0142F"/>
    <w:rsid w:val="00F017E5"/>
    <w:rsid w:val="00F02D49"/>
    <w:rsid w:val="00F26C9C"/>
    <w:rsid w:val="00F4394C"/>
    <w:rsid w:val="00F51D2C"/>
    <w:rsid w:val="00F5285F"/>
    <w:rsid w:val="00F56CA9"/>
    <w:rsid w:val="00F60C43"/>
    <w:rsid w:val="00F6245E"/>
    <w:rsid w:val="00F70FF2"/>
    <w:rsid w:val="00F722D5"/>
    <w:rsid w:val="00F85CFD"/>
    <w:rsid w:val="00F945C9"/>
    <w:rsid w:val="00F95CD0"/>
    <w:rsid w:val="00F97903"/>
    <w:rsid w:val="00FA0C5F"/>
    <w:rsid w:val="00FB21E4"/>
    <w:rsid w:val="00FC5625"/>
    <w:rsid w:val="00FC5753"/>
    <w:rsid w:val="00FC5949"/>
    <w:rsid w:val="00FC7EFC"/>
    <w:rsid w:val="00FE03CB"/>
    <w:rsid w:val="00FE0A17"/>
    <w:rsid w:val="00FE1A82"/>
    <w:rsid w:val="00FE6982"/>
    <w:rsid w:val="00FF01E5"/>
    <w:rsid w:val="00FF5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unhideWhenUsed/>
    <w:rsid w:val="00300FCA"/>
    <w:pPr>
      <w:spacing w:after="120"/>
    </w:pPr>
  </w:style>
  <w:style w:type="character" w:customStyle="1" w:styleId="BodyTextChar">
    <w:name w:val="Body Text Char"/>
    <w:basedOn w:val="DefaultParagraphFont"/>
    <w:link w:val="BodyText"/>
    <w:uiPriority w:val="99"/>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unhideWhenUsed/>
    <w:rsid w:val="00300FCA"/>
    <w:pPr>
      <w:spacing w:after="120" w:line="480" w:lineRule="auto"/>
    </w:pPr>
  </w:style>
  <w:style w:type="character" w:customStyle="1" w:styleId="BodyText2Char">
    <w:name w:val="Body Text 2 Char"/>
    <w:basedOn w:val="DefaultParagraphFont"/>
    <w:link w:val="BodyText2"/>
    <w:uiPriority w:val="99"/>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4"/>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5"/>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5"/>
      </w:numPr>
      <w:spacing w:before="200"/>
      <w:jc w:val="both"/>
    </w:pPr>
  </w:style>
  <w:style w:type="paragraph" w:customStyle="1" w:styleId="SubLevel2">
    <w:name w:val="Sub Level 2"/>
    <w:basedOn w:val="Normal"/>
    <w:next w:val="Normal"/>
    <w:rsid w:val="00C15574"/>
    <w:pPr>
      <w:numPr>
        <w:ilvl w:val="2"/>
        <w:numId w:val="5"/>
      </w:numPr>
      <w:spacing w:before="200"/>
      <w:jc w:val="both"/>
    </w:pPr>
  </w:style>
  <w:style w:type="paragraph" w:customStyle="1" w:styleId="SubLevel3">
    <w:name w:val="Sub Level 3"/>
    <w:basedOn w:val="Normal"/>
    <w:next w:val="Normal"/>
    <w:link w:val="SubLevel3Char"/>
    <w:rsid w:val="00C15574"/>
    <w:pPr>
      <w:numPr>
        <w:ilvl w:val="3"/>
        <w:numId w:val="5"/>
      </w:numPr>
      <w:spacing w:before="200"/>
      <w:jc w:val="both"/>
    </w:pPr>
  </w:style>
  <w:style w:type="paragraph" w:customStyle="1" w:styleId="SubLevel4">
    <w:name w:val="Sub Level 4"/>
    <w:basedOn w:val="Normal"/>
    <w:next w:val="Normal"/>
    <w:link w:val="SubLevel4Char"/>
    <w:rsid w:val="00C15574"/>
    <w:pPr>
      <w:numPr>
        <w:ilvl w:val="4"/>
        <w:numId w:val="5"/>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A11796"/>
    <w:pPr>
      <w:keepNext/>
      <w:numPr>
        <w:numId w:val="8"/>
      </w:numPr>
      <w:spacing w:before="480"/>
      <w:outlineLvl w:val="0"/>
    </w:pPr>
    <w:rPr>
      <w:b/>
      <w:sz w:val="32"/>
    </w:rPr>
  </w:style>
  <w:style w:type="character" w:customStyle="1" w:styleId="SubLevel3Char">
    <w:name w:val="Sub Level 3 Char"/>
    <w:basedOn w:val="DefaultParagraphFont"/>
    <w:link w:val="SubLevel3"/>
    <w:rsid w:val="00A11796"/>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unhideWhenUsed/>
    <w:rsid w:val="00300FCA"/>
    <w:pPr>
      <w:spacing w:after="120"/>
    </w:pPr>
  </w:style>
  <w:style w:type="character" w:customStyle="1" w:styleId="BodyTextChar">
    <w:name w:val="Body Text Char"/>
    <w:basedOn w:val="DefaultParagraphFont"/>
    <w:link w:val="BodyText"/>
    <w:uiPriority w:val="99"/>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unhideWhenUsed/>
    <w:rsid w:val="00300FCA"/>
    <w:pPr>
      <w:spacing w:after="120" w:line="480" w:lineRule="auto"/>
    </w:pPr>
  </w:style>
  <w:style w:type="character" w:customStyle="1" w:styleId="BodyText2Char">
    <w:name w:val="Body Text 2 Char"/>
    <w:basedOn w:val="DefaultParagraphFont"/>
    <w:link w:val="BodyText2"/>
    <w:uiPriority w:val="99"/>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4"/>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5"/>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5"/>
      </w:numPr>
      <w:spacing w:before="200"/>
      <w:jc w:val="both"/>
    </w:pPr>
  </w:style>
  <w:style w:type="paragraph" w:customStyle="1" w:styleId="SubLevel2">
    <w:name w:val="Sub Level 2"/>
    <w:basedOn w:val="Normal"/>
    <w:next w:val="Normal"/>
    <w:rsid w:val="00C15574"/>
    <w:pPr>
      <w:numPr>
        <w:ilvl w:val="2"/>
        <w:numId w:val="5"/>
      </w:numPr>
      <w:spacing w:before="200"/>
      <w:jc w:val="both"/>
    </w:pPr>
  </w:style>
  <w:style w:type="paragraph" w:customStyle="1" w:styleId="SubLevel3">
    <w:name w:val="Sub Level 3"/>
    <w:basedOn w:val="Normal"/>
    <w:next w:val="Normal"/>
    <w:link w:val="SubLevel3Char"/>
    <w:rsid w:val="00C15574"/>
    <w:pPr>
      <w:numPr>
        <w:ilvl w:val="3"/>
        <w:numId w:val="5"/>
      </w:numPr>
      <w:spacing w:before="200"/>
      <w:jc w:val="both"/>
    </w:pPr>
  </w:style>
  <w:style w:type="paragraph" w:customStyle="1" w:styleId="SubLevel4">
    <w:name w:val="Sub Level 4"/>
    <w:basedOn w:val="Normal"/>
    <w:next w:val="Normal"/>
    <w:link w:val="SubLevel4Char"/>
    <w:rsid w:val="00C15574"/>
    <w:pPr>
      <w:numPr>
        <w:ilvl w:val="4"/>
        <w:numId w:val="5"/>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A11796"/>
    <w:pPr>
      <w:keepNext/>
      <w:numPr>
        <w:numId w:val="8"/>
      </w:numPr>
      <w:spacing w:before="480"/>
      <w:outlineLvl w:val="0"/>
    </w:pPr>
    <w:rPr>
      <w:b/>
      <w:sz w:val="32"/>
    </w:rPr>
  </w:style>
  <w:style w:type="character" w:customStyle="1" w:styleId="SubLevel3Char">
    <w:name w:val="Sub Level 3 Char"/>
    <w:basedOn w:val="DefaultParagraphFont"/>
    <w:link w:val="SubLevel3"/>
    <w:rsid w:val="00A11796"/>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F59A-2C95-4892-AD68-7BA66946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7</cp:revision>
  <dcterms:created xsi:type="dcterms:W3CDTF">2017-06-28T03:44:00Z</dcterms:created>
  <dcterms:modified xsi:type="dcterms:W3CDTF">2017-10-18T22:17:00Z</dcterms:modified>
</cp:coreProperties>
</file>